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5C" w:rsidRPr="00EB12CA" w:rsidRDefault="00A1705C" w:rsidP="00A1705C">
      <w:pPr>
        <w:pStyle w:val="a3"/>
        <w:shd w:val="clear" w:color="auto" w:fill="FFFFFF"/>
        <w:spacing w:before="96" w:beforeAutospacing="0" w:after="120" w:afterAutospacing="0" w:line="232" w:lineRule="atLeast"/>
        <w:rPr>
          <w:rFonts w:ascii="Arial" w:hAnsi="Arial" w:cs="Arial"/>
          <w:sz w:val="16"/>
          <w:szCs w:val="16"/>
          <w:lang w:val="en-US"/>
        </w:rPr>
      </w:pPr>
      <w:r w:rsidRPr="00EB12CA">
        <w:rPr>
          <w:rFonts w:ascii="Arial" w:hAnsi="Arial" w:cs="Arial"/>
          <w:sz w:val="16"/>
          <w:szCs w:val="16"/>
          <w:lang w:val="en-US"/>
        </w:rPr>
        <w:t>The</w:t>
      </w:r>
      <w:r w:rsidRPr="00EB12CA">
        <w:rPr>
          <w:rStyle w:val="apple-converted-space"/>
          <w:rFonts w:ascii="Arial" w:hAnsi="Arial" w:cs="Arial"/>
          <w:sz w:val="16"/>
          <w:szCs w:val="16"/>
          <w:lang w:val="en-US"/>
        </w:rPr>
        <w:t> </w:t>
      </w:r>
      <w:r w:rsidRPr="00EB12CA">
        <w:rPr>
          <w:rFonts w:ascii="Arial" w:hAnsi="Arial" w:cs="Arial"/>
          <w:b/>
          <w:bCs/>
          <w:sz w:val="16"/>
          <w:szCs w:val="16"/>
          <w:lang w:val="en-US"/>
        </w:rPr>
        <w:t>court system of</w:t>
      </w:r>
      <w:r w:rsidRPr="00EB12CA">
        <w:rPr>
          <w:rStyle w:val="apple-converted-space"/>
          <w:rFonts w:ascii="Arial" w:hAnsi="Arial" w:cs="Arial"/>
          <w:b/>
          <w:bCs/>
          <w:sz w:val="16"/>
          <w:szCs w:val="16"/>
          <w:lang w:val="en-US"/>
        </w:rPr>
        <w:t> </w:t>
      </w:r>
      <w:r w:rsidRPr="00EB12CA">
        <w:rPr>
          <w:rFonts w:ascii="Arial" w:hAnsi="Arial" w:cs="Arial"/>
          <w:b/>
          <w:bCs/>
          <w:sz w:val="16"/>
          <w:szCs w:val="16"/>
          <w:lang w:val="en-US"/>
        </w:rPr>
        <w:t>Canada</w:t>
      </w:r>
      <w:r w:rsidRPr="00EB12CA">
        <w:rPr>
          <w:rStyle w:val="apple-converted-space"/>
          <w:rFonts w:ascii="Arial" w:hAnsi="Arial" w:cs="Arial"/>
          <w:sz w:val="16"/>
          <w:szCs w:val="16"/>
          <w:lang w:val="en-US"/>
        </w:rPr>
        <w:t> </w:t>
      </w:r>
      <w:r w:rsidRPr="00EB12CA">
        <w:rPr>
          <w:rFonts w:ascii="Arial" w:hAnsi="Arial" w:cs="Arial"/>
          <w:sz w:val="16"/>
          <w:szCs w:val="16"/>
          <w:lang w:val="en-US"/>
        </w:rPr>
        <w:t>is made up of many</w:t>
      </w:r>
      <w:r w:rsidRPr="00EB12CA">
        <w:rPr>
          <w:rStyle w:val="apple-converted-space"/>
          <w:rFonts w:ascii="Arial" w:hAnsi="Arial" w:cs="Arial"/>
          <w:sz w:val="16"/>
          <w:szCs w:val="16"/>
          <w:lang w:val="en-US"/>
        </w:rPr>
        <w:t> </w:t>
      </w:r>
      <w:r w:rsidRPr="00EB12CA">
        <w:rPr>
          <w:rFonts w:ascii="Arial" w:hAnsi="Arial" w:cs="Arial"/>
          <w:sz w:val="16"/>
          <w:szCs w:val="16"/>
          <w:lang w:val="en-US"/>
        </w:rPr>
        <w:t>courts</w:t>
      </w:r>
      <w:r w:rsidRPr="00EB12CA">
        <w:rPr>
          <w:rStyle w:val="apple-converted-space"/>
          <w:rFonts w:ascii="Arial" w:hAnsi="Arial" w:cs="Arial"/>
          <w:sz w:val="16"/>
          <w:szCs w:val="16"/>
          <w:lang w:val="en-US"/>
        </w:rPr>
        <w:t> </w:t>
      </w:r>
      <w:r w:rsidRPr="00EB12CA">
        <w:rPr>
          <w:rFonts w:ascii="Arial" w:hAnsi="Arial" w:cs="Arial"/>
          <w:sz w:val="16"/>
          <w:szCs w:val="16"/>
          <w:lang w:val="en-US"/>
        </w:rPr>
        <w:t>differing in levels of legal superiority and separated by jurisdiction. Some of the courts are</w:t>
      </w:r>
      <w:r w:rsidRPr="00EB12CA">
        <w:rPr>
          <w:rStyle w:val="apple-converted-space"/>
          <w:rFonts w:ascii="Arial" w:hAnsi="Arial" w:cs="Arial"/>
          <w:sz w:val="16"/>
          <w:szCs w:val="16"/>
          <w:lang w:val="en-US"/>
        </w:rPr>
        <w:t> </w:t>
      </w:r>
      <w:r w:rsidRPr="00EB12CA">
        <w:rPr>
          <w:rFonts w:ascii="Arial" w:hAnsi="Arial" w:cs="Arial"/>
          <w:sz w:val="16"/>
          <w:szCs w:val="16"/>
          <w:lang w:val="en-US"/>
        </w:rPr>
        <w:t>federal</w:t>
      </w:r>
      <w:r w:rsidRPr="00EB12CA">
        <w:rPr>
          <w:rStyle w:val="apple-converted-space"/>
          <w:rFonts w:ascii="Arial" w:hAnsi="Arial" w:cs="Arial"/>
          <w:sz w:val="16"/>
          <w:szCs w:val="16"/>
          <w:lang w:val="en-US"/>
        </w:rPr>
        <w:t> </w:t>
      </w:r>
      <w:r w:rsidRPr="00EB12CA">
        <w:rPr>
          <w:rFonts w:ascii="Arial" w:hAnsi="Arial" w:cs="Arial"/>
          <w:sz w:val="16"/>
          <w:szCs w:val="16"/>
          <w:lang w:val="en-US"/>
        </w:rPr>
        <w:t>in nature while others are provincial or territorial.</w:t>
      </w:r>
    </w:p>
    <w:p w:rsidR="00A1705C" w:rsidRPr="00EB12CA" w:rsidRDefault="00A1705C" w:rsidP="00A1705C">
      <w:pPr>
        <w:pStyle w:val="a3"/>
        <w:shd w:val="clear" w:color="auto" w:fill="FFFFFF"/>
        <w:spacing w:before="96" w:beforeAutospacing="0" w:after="120" w:afterAutospacing="0" w:line="232" w:lineRule="atLeast"/>
        <w:rPr>
          <w:rFonts w:ascii="Arial" w:hAnsi="Arial" w:cs="Arial"/>
          <w:sz w:val="16"/>
          <w:szCs w:val="16"/>
          <w:lang w:val="en-US"/>
        </w:rPr>
      </w:pPr>
      <w:r w:rsidRPr="00EB12CA">
        <w:rPr>
          <w:rFonts w:ascii="Arial" w:hAnsi="Arial" w:cs="Arial"/>
          <w:sz w:val="16"/>
          <w:szCs w:val="16"/>
          <w:lang w:val="en-US"/>
        </w:rPr>
        <w:t>The Canadian constitution gives the federal government the exclusive right to legislate criminal law while the provinces have exclusive control over civil law. The provinces have jurisdiction over the administration of justice in their territory. Almost all cases, whether criminal or civil, start in provincial courts and may be eventually appealed to higher level courts. The quite small system of federal courts only hear cases concerned with matters which are under exclusive federal control, such as federal taxation, federal administrative agencies, intellectual property and certain aspects of national security. The federal government appoints and pays for both the judges of the federal courts and the judges of the superior-level courts of each province. The provincial governments are responsible for appointing judges of the lower provincial courts.</w:t>
      </w:r>
    </w:p>
    <w:p w:rsidR="00A1705C" w:rsidRPr="00EB12CA" w:rsidRDefault="00A1705C" w:rsidP="00A1705C">
      <w:pPr>
        <w:pStyle w:val="a3"/>
        <w:shd w:val="clear" w:color="auto" w:fill="FFFFFF"/>
        <w:spacing w:before="96" w:beforeAutospacing="0" w:after="120" w:afterAutospacing="0" w:line="232" w:lineRule="atLeast"/>
        <w:rPr>
          <w:rFonts w:ascii="Arial" w:hAnsi="Arial" w:cs="Arial"/>
          <w:sz w:val="16"/>
          <w:szCs w:val="16"/>
          <w:lang w:val="en-US"/>
        </w:rPr>
      </w:pPr>
      <w:r w:rsidRPr="00EB12CA">
        <w:rPr>
          <w:rFonts w:ascii="Arial" w:hAnsi="Arial" w:cs="Arial"/>
          <w:sz w:val="16"/>
          <w:szCs w:val="16"/>
          <w:lang w:val="en-US"/>
        </w:rPr>
        <w:t>This intricate interweaving of federal and provincial powers is typical of the Canadian constitution.</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Outline of the Court system</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Very generally speaking,</w:t>
      </w:r>
      <w:r w:rsidRPr="00EB12CA">
        <w:rPr>
          <w:rFonts w:ascii="Arial" w:eastAsia="Times New Roman" w:hAnsi="Arial" w:cs="Arial"/>
          <w:sz w:val="16"/>
          <w:lang w:val="en-US" w:eastAsia="ru-RU"/>
        </w:rPr>
        <w:t> </w:t>
      </w:r>
      <w:hyperlink r:id="rId5" w:tooltip="Canada" w:history="1">
        <w:r w:rsidRPr="00EB12CA">
          <w:rPr>
            <w:rFonts w:ascii="Arial" w:eastAsia="Times New Roman" w:hAnsi="Arial" w:cs="Arial"/>
            <w:sz w:val="16"/>
            <w:lang w:val="en-US" w:eastAsia="ru-RU"/>
          </w:rPr>
          <w:t>Canada</w:t>
        </w:r>
      </w:hyperlink>
      <w:r w:rsidRPr="00EB12CA">
        <w:rPr>
          <w:rFonts w:ascii="Arial" w:eastAsia="Times New Roman" w:hAnsi="Arial" w:cs="Arial"/>
          <w:sz w:val="16"/>
          <w:szCs w:val="16"/>
          <w:lang w:val="en-US" w:eastAsia="ru-RU"/>
        </w:rPr>
        <w:t>'s court system is a four-level hierarchy as shown below from highest to lowest in terms of legal authority. Each court is bound by the rulings of the courts above them; however, they are not bound by the rulings of other courts at the same level in the hierarchy. Civil courts in Quebec, in particular, are under no obligation to apply judicial precedent - the principle of</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stare decisis</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 which is the general rule elsewhere in Canada. This is because Quebec's civil law is entirely codified, while civil law in the other nine provinces grew out of the English common law.</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A Note on Terminology</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There are two terms used in describing the Canadian court structure which can be confusing, and clear definitions are useful at the outset.</w:t>
      </w:r>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val="en-US" w:eastAsia="ru-RU"/>
        </w:rPr>
      </w:pPr>
      <w:r w:rsidRPr="00EB12CA">
        <w:rPr>
          <w:rFonts w:ascii="Arial" w:eastAsia="Times New Roman" w:hAnsi="Arial" w:cs="Arial"/>
          <w:b/>
          <w:bCs/>
          <w:sz w:val="18"/>
          <w:lang w:val="en-US" w:eastAsia="ru-RU"/>
        </w:rPr>
        <w:t>Provincial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first is the term "provincial court," which has two quite different meanings, depending on context. The first, and most general meaning, is that a provincial court is a court established by the Legislature of a province, under its constitutional authority over the Administration of Justice in the Province, set out in s. 92(14) of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Constitution Act, 1867</w:t>
      </w:r>
      <w:r w:rsidRPr="00EB12CA">
        <w:rPr>
          <w:rFonts w:ascii="Arial" w:eastAsia="Times New Roman" w:hAnsi="Arial" w:cs="Arial"/>
          <w:sz w:val="16"/>
          <w:szCs w:val="16"/>
          <w:lang w:val="en-US" w:eastAsia="ru-RU"/>
        </w:rPr>
        <w:t>.</w:t>
      </w:r>
      <w:r w:rsidR="00EB12CA" w:rsidRPr="00EB12CA">
        <w:rPr>
          <w:rFonts w:ascii="Arial" w:eastAsia="Times New Roman" w:hAnsi="Arial" w:cs="Arial"/>
          <w:sz w:val="16"/>
          <w:szCs w:val="16"/>
          <w:lang w:val="en-US" w:eastAsia="ru-RU"/>
        </w:rPr>
        <w:t xml:space="preserve"> </w:t>
      </w:r>
      <w:r w:rsidRPr="00EB12CA">
        <w:rPr>
          <w:rFonts w:ascii="Arial" w:eastAsia="Times New Roman" w:hAnsi="Arial" w:cs="Arial"/>
          <w:sz w:val="16"/>
          <w:szCs w:val="16"/>
          <w:lang w:val="en-US" w:eastAsia="ru-RU"/>
        </w:rPr>
        <w:t>This head of power gives the Provinces the power to regulate "... the Constitution, Maintenance, and Organization of Provincial Courts, both of Civil and of Criminal Jurisdiction, and including Procedure in Civil Matters in those Courts." All courts created by a Province, from the small claims court or municipal by-law court, up to the provincial Court of Appeal, are "provincial courts" in this general sense.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However, there is a more limited meaning to the term. In most provinces, the "Provincial Court" is the term used to refer to a specific court created by the Province which is the main criminal court, having jurisdiction over most criminal offences except for the most serious ones. The Provincial Court of a particular province may also have a limited civil jurisdiction, over small claims and some family law matters. The exact scope of the jurisdiction of a Provincial Court will depend on the laws enacted by the particular province. Provincial Courts in this sense are courts of limited statutory jurisdiction, sometimes referred to as "inferior courts." As courts of limited jurisdiction, their decisions are potentially subject to judicial review by the superior courts via the prerogative writs, but in most cases there are now well-established statutory rights of appeal instead.</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To distinguish between the two meanings of the term, capitalization is used. A reference to a "provincial court" normally is a reference to the broad meaning of the term, any court created by the Province. A reference to "Provincial Court" normally is referring to the specific court of limited statutory jurisdiction, created by the Province.</w:t>
      </w:r>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val="en-US" w:eastAsia="ru-RU"/>
        </w:rPr>
      </w:pPr>
      <w:r w:rsidRPr="00EB12CA">
        <w:rPr>
          <w:rFonts w:ascii="Arial" w:eastAsia="Times New Roman" w:hAnsi="Arial" w:cs="Arial"/>
          <w:b/>
          <w:bCs/>
          <w:sz w:val="18"/>
          <w:lang w:val="en-US" w:eastAsia="ru-RU"/>
        </w:rPr>
        <w:t>Superior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second is the term "superior courts." This term also has two different meanings, one general and one specific.</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general meaning is that a</w:t>
      </w:r>
      <w:r w:rsidRPr="00EB12CA">
        <w:rPr>
          <w:rFonts w:ascii="Arial" w:eastAsia="Times New Roman" w:hAnsi="Arial" w:cs="Arial"/>
          <w:sz w:val="16"/>
          <w:lang w:val="en-US" w:eastAsia="ru-RU"/>
        </w:rPr>
        <w:t> </w:t>
      </w:r>
      <w:hyperlink r:id="rId6" w:tooltip="Superior court" w:history="1">
        <w:r w:rsidRPr="00EB12CA">
          <w:rPr>
            <w:rFonts w:ascii="Arial" w:eastAsia="Times New Roman" w:hAnsi="Arial" w:cs="Arial"/>
            <w:sz w:val="16"/>
            <w:lang w:val="en-US" w:eastAsia="ru-RU"/>
          </w:rPr>
          <w:t>superior court</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is a court of inherent jurisdiction. Historically, they are the descendants of the royal superior courts in England. The decisions of a superior court are not subject to review, unless a statute specifically provides for review or appeal. The term is not limited to trial courts. The Federal Court of Appeal and the provincial and territorial Courts of Appeal are all superior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more limited sense is that "Superior Court" can be used to refer to the superior trial court of original jurisdiction in the Province. This terminology is used in the court systems of Ontario and Quebec.</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difference between the two terms is also indicated by capitalisation. The term "superior court" is used to mean the general sense of the term, while "Superior Court" is used to refer to specific courts in provinces which use that term to designate their superior trial courts.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Supreme Court of Canada</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Supreme Court is established by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Supreme Court Act</w:t>
      </w:r>
      <w:r w:rsidR="00EB12CA" w:rsidRPr="00EB12CA">
        <w:rPr>
          <w:rFonts w:ascii="Arial" w:eastAsia="Times New Roman" w:hAnsi="Arial" w:cs="Arial"/>
          <w:i/>
          <w:iCs/>
          <w:sz w:val="16"/>
          <w:szCs w:val="16"/>
          <w:lang w:val="en-US" w:eastAsia="ru-RU"/>
        </w:rPr>
        <w:t xml:space="preserve"> </w:t>
      </w:r>
      <w:r w:rsidRPr="00EB12CA">
        <w:rPr>
          <w:rFonts w:ascii="Arial" w:eastAsia="Times New Roman" w:hAnsi="Arial" w:cs="Arial"/>
          <w:sz w:val="16"/>
          <w:szCs w:val="16"/>
          <w:lang w:val="en-US" w:eastAsia="ru-RU"/>
        </w:rPr>
        <w:t>as the "General Court of Appeal for Canada." The Court currently consists of nine justices, which include the</w:t>
      </w:r>
      <w:r w:rsidRPr="00EB12CA">
        <w:rPr>
          <w:rFonts w:ascii="Arial" w:eastAsia="Times New Roman" w:hAnsi="Arial" w:cs="Arial"/>
          <w:sz w:val="16"/>
          <w:lang w:val="en-US" w:eastAsia="ru-RU"/>
        </w:rPr>
        <w:t> </w:t>
      </w:r>
      <w:hyperlink r:id="rId7" w:tooltip="Chief Justice of the Supreme Court of Canada" w:history="1">
        <w:r w:rsidRPr="00EB12CA">
          <w:rPr>
            <w:rFonts w:ascii="Arial" w:eastAsia="Times New Roman" w:hAnsi="Arial" w:cs="Arial"/>
            <w:sz w:val="16"/>
            <w:lang w:val="en-US" w:eastAsia="ru-RU"/>
          </w:rPr>
          <w:t>Chief Justice of Canada</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 eight puisne justices. The court's duties include hearing appeals of decisions from the</w:t>
      </w:r>
      <w:r w:rsidRPr="00EB12CA">
        <w:rPr>
          <w:rFonts w:ascii="Arial" w:eastAsia="Times New Roman" w:hAnsi="Arial" w:cs="Arial"/>
          <w:sz w:val="16"/>
          <w:lang w:val="en-US" w:eastAsia="ru-RU"/>
        </w:rPr>
        <w:t> </w:t>
      </w:r>
      <w:hyperlink r:id="rId8" w:tooltip="Appellate courts" w:history="1">
        <w:r w:rsidRPr="00EB12CA">
          <w:rPr>
            <w:rFonts w:ascii="Arial" w:eastAsia="Times New Roman" w:hAnsi="Arial" w:cs="Arial"/>
            <w:sz w:val="16"/>
            <w:lang w:val="en-US" w:eastAsia="ru-RU"/>
          </w:rPr>
          <w:t>appellate courts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(to be discussed next) and, on occasion, delivering</w:t>
      </w:r>
      <w:hyperlink r:id="rId9" w:tooltip="Reference question" w:history="1">
        <w:r w:rsidRPr="00EB12CA">
          <w:rPr>
            <w:rFonts w:ascii="Arial" w:eastAsia="Times New Roman" w:hAnsi="Arial" w:cs="Arial"/>
            <w:sz w:val="16"/>
            <w:lang w:val="en-US" w:eastAsia="ru-RU"/>
          </w:rPr>
          <w:t>references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(i.e., the court's opinion) on constitutional questions raised by the federal government. By law, three of the nine justices are appointed from Quebec because of Quebec's use of</w:t>
      </w:r>
      <w:r w:rsidRPr="00EB12CA">
        <w:rPr>
          <w:rFonts w:ascii="Arial" w:eastAsia="Times New Roman" w:hAnsi="Arial" w:cs="Arial"/>
          <w:sz w:val="16"/>
          <w:lang w:val="en-US" w:eastAsia="ru-RU"/>
        </w:rPr>
        <w:t> </w:t>
      </w:r>
      <w:hyperlink r:id="rId10" w:tooltip="Civil law (legal system)" w:history="1">
        <w:r w:rsidRPr="00EB12CA">
          <w:rPr>
            <w:rFonts w:ascii="Arial" w:eastAsia="Times New Roman" w:hAnsi="Arial" w:cs="Arial"/>
            <w:sz w:val="16"/>
            <w:lang w:val="en-US" w:eastAsia="ru-RU"/>
          </w:rPr>
          <w:t>civil law</w:t>
        </w:r>
      </w:hyperlink>
      <w:r w:rsidRPr="00EB12CA">
        <w:rPr>
          <w:rFonts w:ascii="Arial" w:eastAsia="Times New Roman" w:hAnsi="Arial" w:cs="Arial"/>
          <w:sz w:val="16"/>
          <w:szCs w:val="16"/>
          <w:lang w:val="en-US" w:eastAsia="ru-RU"/>
        </w:rPr>
        <w: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lastRenderedPageBreak/>
        <w:t>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Constitution Act, 1867</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gives the federal Parliament the power to create a "General Court of Appeal for Canada."</w:t>
      </w:r>
      <w:r w:rsidR="00EB12CA" w:rsidRPr="00EB12CA">
        <w:rPr>
          <w:rFonts w:ascii="Arial" w:eastAsia="Times New Roman" w:hAnsi="Arial" w:cs="Arial"/>
          <w:sz w:val="16"/>
          <w:lang w:val="en-US" w:eastAsia="ru-RU"/>
        </w:rPr>
        <w:t xml:space="preserve"> </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Following Confederation, the Conservative government of Sir John A. Macdonald proposed the creation of a Supreme Court and introduced two bills in successive sessions of Parliament to trigger public debate on the proposed court and its powers</w:t>
      </w:r>
      <w:r w:rsidR="00EB12CA" w:rsidRPr="00EB12CA">
        <w:rPr>
          <w:rFonts w:ascii="Arial" w:eastAsia="Times New Roman" w:hAnsi="Arial" w:cs="Arial"/>
          <w:sz w:val="16"/>
          <w:szCs w:val="16"/>
          <w:lang w:val="en-US" w:eastAsia="ru-RU"/>
        </w:rPr>
        <w:t xml:space="preserve">. </w:t>
      </w:r>
      <w:r w:rsidRPr="00EB12CA">
        <w:rPr>
          <w:rFonts w:ascii="Arial" w:eastAsia="Times New Roman" w:hAnsi="Arial" w:cs="Arial"/>
          <w:sz w:val="16"/>
          <w:szCs w:val="16"/>
          <w:lang w:val="en-US" w:eastAsia="ru-RU"/>
        </w:rPr>
        <w:t>Eventually, in 1875, the Liberal government of Alexander Mackenzie passed an</w:t>
      </w:r>
      <w:r w:rsidRPr="00EB12CA">
        <w:rPr>
          <w:rFonts w:ascii="Arial" w:eastAsia="Times New Roman" w:hAnsi="Arial" w:cs="Arial"/>
          <w:sz w:val="16"/>
          <w:lang w:val="en-US" w:eastAsia="ru-RU"/>
        </w:rPr>
        <w:t> </w:t>
      </w:r>
      <w:hyperlink r:id="rId11" w:tooltip="Parliament of Canada" w:history="1">
        <w:r w:rsidRPr="00EB12CA">
          <w:rPr>
            <w:rFonts w:ascii="Arial" w:eastAsia="Times New Roman" w:hAnsi="Arial" w:cs="Arial"/>
            <w:sz w:val="16"/>
            <w:lang w:val="en-US" w:eastAsia="ru-RU"/>
          </w:rPr>
          <w:t>Act of Parliament</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which established the Supreme Court.</w:t>
      </w:r>
      <w:r w:rsidR="00EB12CA" w:rsidRPr="00EB12CA">
        <w:rPr>
          <w:rFonts w:ascii="Arial" w:eastAsia="Times New Roman" w:hAnsi="Arial" w:cs="Arial"/>
          <w:sz w:val="16"/>
          <w:szCs w:val="16"/>
          <w:lang w:val="en-US" w:eastAsia="ru-RU"/>
        </w:rPr>
        <w:t xml:space="preserve"> </w:t>
      </w:r>
      <w:r w:rsidRPr="00EB12CA">
        <w:rPr>
          <w:rFonts w:ascii="Arial" w:eastAsia="Times New Roman" w:hAnsi="Arial" w:cs="Arial"/>
          <w:sz w:val="16"/>
          <w:szCs w:val="16"/>
          <w:lang w:val="en-US" w:eastAsia="ru-RU"/>
        </w:rPr>
        <w:t>The 1875 Act built upon the proposals introduced by the Macdonald government, and passed with bipartisan support.</w:t>
      </w:r>
      <w:r w:rsidR="00EB12CA" w:rsidRPr="00EB12CA">
        <w:rPr>
          <w:rFonts w:ascii="Arial" w:eastAsia="Times New Roman" w:hAnsi="Arial" w:cs="Arial"/>
          <w:sz w:val="16"/>
          <w:szCs w:val="16"/>
          <w:lang w:val="en-US" w:eastAsia="ru-RU"/>
        </w:rPr>
        <w:t xml:space="preserve"> </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Initially, decisions of the Supreme Court could be appealed to the</w:t>
      </w:r>
      <w:r w:rsidRPr="00EB12CA">
        <w:rPr>
          <w:rFonts w:ascii="Arial" w:eastAsia="Times New Roman" w:hAnsi="Arial" w:cs="Arial"/>
          <w:sz w:val="16"/>
          <w:lang w:val="en-US" w:eastAsia="ru-RU"/>
        </w:rPr>
        <w:t> </w:t>
      </w:r>
      <w:hyperlink r:id="rId12" w:tooltip="Judicial Committee of the Privy Council" w:history="1">
        <w:r w:rsidRPr="00EB12CA">
          <w:rPr>
            <w:rFonts w:ascii="Arial" w:eastAsia="Times New Roman" w:hAnsi="Arial" w:cs="Arial"/>
            <w:sz w:val="16"/>
            <w:lang w:val="en-US" w:eastAsia="ru-RU"/>
          </w:rPr>
          <w:t>Judicial Committee of the British Privy Council</w:t>
        </w:r>
      </w:hyperlink>
      <w:r w:rsidRPr="00EB12CA">
        <w:rPr>
          <w:rFonts w:ascii="Arial" w:eastAsia="Times New Roman" w:hAnsi="Arial" w:cs="Arial"/>
          <w:sz w:val="16"/>
          <w:szCs w:val="16"/>
          <w:lang w:val="en-US" w:eastAsia="ru-RU"/>
        </w:rPr>
        <w:t>. As well, litigants could appeal directly from the provincial courts of appeal directly to the Judicial Committee, by-passing the Supreme Court entirely. There was a provision in the 1875 Act which attempted to limit appeals to the Judicial Committee. That clause resulted in the Governor General reserving the bill for consideration by the Queen-in-Council.</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After much debate between Canadian and British officials, royal assent was granted, on the understanding that the clause did not in fact affect the royal prerogative to hear appeals, exercised through the Judicial Committee.</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The question of the power of Parliament to abolish appeals to the Judicial Committee eventually was tested in the courts. In 1926, the Judicial Committee ruled that the Canadian Parliament lacked the jurisdiction to extinguish appeals to the Judicial Committee, as the right of appeal was founded in the royal prerogative and could only be terminated by the Imperial Parliament.</w:t>
      </w:r>
      <w:r w:rsidRPr="00EB12CA">
        <w:rPr>
          <w:rFonts w:ascii="Arial" w:eastAsia="Times New Roman" w:hAnsi="Arial" w:cs="Arial"/>
          <w:sz w:val="16"/>
          <w:vertAlign w:val="superscript"/>
          <w:lang w:val="en-US" w:eastAsia="ru-RU"/>
        </w:rPr>
        <w:t>[</w:t>
      </w:r>
      <w:r w:rsidR="00EB12CA" w:rsidRPr="00EB12CA">
        <w:rPr>
          <w:rFonts w:ascii="Arial" w:eastAsia="Times New Roman" w:hAnsi="Arial" w:cs="Arial"/>
          <w:sz w:val="16"/>
          <w:szCs w:val="16"/>
          <w:lang w:val="en-US" w:eastAsia="ru-RU"/>
        </w:rPr>
        <w:t xml:space="preserve"> </w:t>
      </w:r>
      <w:r w:rsidRPr="00EB12CA">
        <w:rPr>
          <w:rFonts w:ascii="Arial" w:eastAsia="Times New Roman" w:hAnsi="Arial" w:cs="Arial"/>
          <w:sz w:val="16"/>
          <w:szCs w:val="16"/>
          <w:lang w:val="en-US" w:eastAsia="ru-RU"/>
        </w:rPr>
        <w:t>Following the enactment of the</w:t>
      </w:r>
      <w:r w:rsidRPr="00EB12CA">
        <w:rPr>
          <w:rFonts w:ascii="Arial" w:eastAsia="Times New Roman" w:hAnsi="Arial" w:cs="Arial"/>
          <w:sz w:val="16"/>
          <w:lang w:val="en-US" w:eastAsia="ru-RU"/>
        </w:rPr>
        <w:t> </w:t>
      </w:r>
      <w:hyperlink r:id="rId13" w:tooltip="Statute of Westminster 1931" w:history="1">
        <w:r w:rsidRPr="00EB12CA">
          <w:rPr>
            <w:rFonts w:ascii="Arial" w:eastAsia="Times New Roman" w:hAnsi="Arial" w:cs="Arial"/>
            <w:sz w:val="16"/>
            <w:lang w:val="en-US" w:eastAsia="ru-RU"/>
          </w:rPr>
          <w:t>Statute of Westminster</w:t>
        </w:r>
      </w:hyperlink>
      <w:r w:rsidRPr="00EB12CA">
        <w:rPr>
          <w:rFonts w:ascii="Arial" w:eastAsia="Times New Roman" w:hAnsi="Arial" w:cs="Arial"/>
          <w:sz w:val="16"/>
          <w:szCs w:val="16"/>
          <w:lang w:val="en-US" w:eastAsia="ru-RU"/>
        </w:rPr>
        <w:t>, in 1933 the federal Parliament passed legislation again abolishing the right of appeal in criminal matters. In 1935, the Judicial Committee upheld the constitutional validity of that amendment.</w:t>
      </w:r>
      <w:r w:rsidR="00EB12CA" w:rsidRPr="00EB12CA">
        <w:rPr>
          <w:rFonts w:ascii="Arial" w:eastAsia="Times New Roman" w:hAnsi="Arial" w:cs="Arial"/>
          <w:sz w:val="16"/>
          <w:szCs w:val="16"/>
          <w:lang w:val="en-US" w:eastAsia="ru-RU"/>
        </w:rPr>
        <w:t xml:space="preserve"> </w:t>
      </w:r>
      <w:r w:rsidRPr="00EB12CA">
        <w:rPr>
          <w:rFonts w:ascii="Arial" w:eastAsia="Times New Roman" w:hAnsi="Arial" w:cs="Arial"/>
          <w:sz w:val="16"/>
          <w:szCs w:val="16"/>
          <w:lang w:val="en-US" w:eastAsia="ru-RU"/>
        </w:rPr>
        <w:t>In 1939, the federal government proposed a</w:t>
      </w:r>
      <w:r w:rsidRPr="00EB12CA">
        <w:rPr>
          <w:rFonts w:ascii="Arial" w:eastAsia="Times New Roman" w:hAnsi="Arial" w:cs="Arial"/>
          <w:sz w:val="16"/>
          <w:lang w:val="en-US" w:eastAsia="ru-RU"/>
        </w:rPr>
        <w:t> </w:t>
      </w:r>
      <w:hyperlink r:id="rId14" w:tooltip="Reference question" w:history="1">
        <w:r w:rsidRPr="00EB12CA">
          <w:rPr>
            <w:rFonts w:ascii="Arial" w:eastAsia="Times New Roman" w:hAnsi="Arial" w:cs="Arial"/>
            <w:sz w:val="16"/>
            <w:lang w:val="en-US" w:eastAsia="ru-RU"/>
          </w:rPr>
          <w:t>reference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to the Supreme Court of Canada, asking whether the federal Parliament could terminate all appeals to the Judicial Committee. By a 4-2 decision, the Supreme Court held that the proposal was within the powers of the federal Parliament and would be constitutional.</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The question was then appealed to the Judicial Committee, but the hearing of the appeal was delayed by the outbreak of World War II.</w:t>
      </w:r>
      <w:r w:rsidRPr="00EB12CA">
        <w:rPr>
          <w:rFonts w:ascii="Arial" w:eastAsia="Times New Roman" w:hAnsi="Arial" w:cs="Arial"/>
          <w:sz w:val="16"/>
          <w:lang w:val="en-US" w:eastAsia="ru-RU"/>
        </w:rPr>
        <w:t xml:space="preserve">  </w:t>
      </w:r>
      <w:r w:rsidRPr="00EB12CA">
        <w:rPr>
          <w:rFonts w:ascii="Arial" w:eastAsia="Times New Roman" w:hAnsi="Arial" w:cs="Arial"/>
          <w:sz w:val="16"/>
          <w:szCs w:val="16"/>
          <w:lang w:val="en-US" w:eastAsia="ru-RU"/>
        </w:rPr>
        <w:t>in 1946, the Judicial Committee finally heard the appeal and upheld the decision of the majority of the Supreme Court, clearing the way for Parliament to enact legislation to end all appeals to the Judicial Committee, whether from the Supreme Court or from the provincial courts of appeal. In 1949, Parliament passed an amendment to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Supreme Court Act</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which abolished all appeals, making the Court truly the Supreme Court.</w:t>
      </w:r>
      <w:r w:rsidRPr="00EB12CA">
        <w:rPr>
          <w:rFonts w:ascii="Arial" w:eastAsia="Times New Roman" w:hAnsi="Arial" w:cs="Arial"/>
          <w:sz w:val="16"/>
          <w:lang w:val="en-US" w:eastAsia="ru-RU"/>
        </w:rPr>
        <w:t xml:space="preserve">  </w:t>
      </w:r>
      <w:r w:rsidRPr="00EB12CA">
        <w:rPr>
          <w:rFonts w:ascii="Arial" w:eastAsia="Times New Roman" w:hAnsi="Arial" w:cs="Arial"/>
          <w:sz w:val="16"/>
          <w:szCs w:val="16"/>
          <w:lang w:val="en-US" w:eastAsia="ru-RU"/>
        </w:rPr>
        <w:t xml:space="preserve">However, cases which had been instituted in the lower courts prior to the amendment could still be appealed to the Judicial Committee. The last Canadian appeal to the Judicial Committee was not decided until 1960. </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Appellate courts of the provinces and territories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These courts of appeal (as listed below by province and territory in alphabetical order) exist at the provincial and territorial levels and were separately constituted in the early decades of the 20th century, replacing the former</w:t>
      </w:r>
      <w:r w:rsidRPr="00EB12CA">
        <w:rPr>
          <w:rFonts w:ascii="Arial" w:eastAsia="Times New Roman" w:hAnsi="Arial" w:cs="Arial"/>
          <w:sz w:val="16"/>
          <w:lang w:val="en-US" w:eastAsia="ru-RU"/>
        </w:rPr>
        <w:t> </w:t>
      </w:r>
      <w:hyperlink r:id="rId15" w:tooltip="Full Court" w:history="1">
        <w:r w:rsidRPr="00EB12CA">
          <w:rPr>
            <w:rFonts w:ascii="Arial" w:eastAsia="Times New Roman" w:hAnsi="Arial" w:cs="Arial"/>
            <w:sz w:val="16"/>
            <w:lang w:val="en-US" w:eastAsia="ru-RU"/>
          </w:rPr>
          <w:t>Full Courts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of the old Supreme Courts of the provinces, many of which were then renamed Courts of Queens Bench. Their function is to review decisions rendered by the superior-level courts and to deliver references when requested by a provincial or territorial government as the Supreme Court does for the federal government. These appellate courts do not normally conduct trials or hear witnesses.</w:t>
      </w:r>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16" w:tooltip="Alberta Court of Appeal" w:history="1">
        <w:r w:rsidRPr="00EB12CA">
          <w:rPr>
            <w:rFonts w:ascii="Arial" w:eastAsia="Times New Roman" w:hAnsi="Arial" w:cs="Arial"/>
            <w:sz w:val="16"/>
            <w:lang w:eastAsia="ru-RU"/>
          </w:rPr>
          <w:t>Alberta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17" w:tooltip="British Columbia Court of Appeal" w:history="1">
        <w:r w:rsidRPr="00EB12CA">
          <w:rPr>
            <w:rFonts w:ascii="Arial" w:eastAsia="Times New Roman" w:hAnsi="Arial" w:cs="Arial"/>
            <w:sz w:val="16"/>
            <w:lang w:eastAsia="ru-RU"/>
          </w:rPr>
          <w:t>British Columbia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18" w:tooltip="Manitoba Court of Appeal" w:history="1">
        <w:r w:rsidRPr="00EB12CA">
          <w:rPr>
            <w:rFonts w:ascii="Arial" w:eastAsia="Times New Roman" w:hAnsi="Arial" w:cs="Arial"/>
            <w:sz w:val="16"/>
            <w:lang w:eastAsia="ru-RU"/>
          </w:rPr>
          <w:t>Manitoba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19" w:tooltip="New Brunswick Court of Appeal" w:history="1">
        <w:r w:rsidRPr="00EB12CA">
          <w:rPr>
            <w:rFonts w:ascii="Arial" w:eastAsia="Times New Roman" w:hAnsi="Arial" w:cs="Arial"/>
            <w:sz w:val="16"/>
            <w:lang w:eastAsia="ru-RU"/>
          </w:rPr>
          <w:t>New Brunswick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20" w:tooltip="Supreme Court of Newfoundland (Court of Appeal)" w:history="1">
        <w:r w:rsidRPr="00EB12CA">
          <w:rPr>
            <w:rFonts w:ascii="Arial" w:eastAsia="Times New Roman" w:hAnsi="Arial" w:cs="Arial"/>
            <w:sz w:val="16"/>
            <w:lang w:val="en-US" w:eastAsia="ru-RU"/>
          </w:rPr>
          <w:t>Supreme Court of Newfoundland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21" w:tooltip="Court of Appeal for the Northwest Territories" w:history="1">
        <w:r w:rsidRPr="00EB12CA">
          <w:rPr>
            <w:rFonts w:ascii="Arial" w:eastAsia="Times New Roman" w:hAnsi="Arial" w:cs="Arial"/>
            <w:sz w:val="16"/>
            <w:lang w:val="en-US" w:eastAsia="ru-RU"/>
          </w:rPr>
          <w:t>Court of Appeal for the Northwest Territories</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22" w:tooltip="Nova Scotia Court of Appeal" w:history="1">
        <w:r w:rsidRPr="00EB12CA">
          <w:rPr>
            <w:rFonts w:ascii="Arial" w:eastAsia="Times New Roman" w:hAnsi="Arial" w:cs="Arial"/>
            <w:sz w:val="16"/>
            <w:lang w:eastAsia="ru-RU"/>
          </w:rPr>
          <w:t>Nova Scotia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23" w:tooltip="Nunavut Court of Appeal" w:history="1">
        <w:r w:rsidRPr="00EB12CA">
          <w:rPr>
            <w:rFonts w:ascii="Arial" w:eastAsia="Times New Roman" w:hAnsi="Arial" w:cs="Arial"/>
            <w:sz w:val="16"/>
            <w:lang w:eastAsia="ru-RU"/>
          </w:rPr>
          <w:t>Nunavut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24" w:tooltip="Court of Appeal for Ontario" w:history="1">
        <w:r w:rsidRPr="00EB12CA">
          <w:rPr>
            <w:rFonts w:ascii="Arial" w:eastAsia="Times New Roman" w:hAnsi="Arial" w:cs="Arial"/>
            <w:sz w:val="16"/>
            <w:lang w:eastAsia="ru-RU"/>
          </w:rPr>
          <w:t>Court of Appeal for Ontario</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25" w:tooltip="Supreme Court of Prince Edward Island" w:history="1">
        <w:r w:rsidRPr="00EB12CA">
          <w:rPr>
            <w:rFonts w:ascii="Arial" w:eastAsia="Times New Roman" w:hAnsi="Arial" w:cs="Arial"/>
            <w:sz w:val="16"/>
            <w:lang w:val="en-US" w:eastAsia="ru-RU"/>
          </w:rPr>
          <w:t>Supreme Court of Prince Edward Island - Appeal Division</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26" w:tooltip="Quebec Court of Appeal" w:history="1">
        <w:r w:rsidRPr="00EB12CA">
          <w:rPr>
            <w:rFonts w:ascii="Arial" w:eastAsia="Times New Roman" w:hAnsi="Arial" w:cs="Arial"/>
            <w:sz w:val="16"/>
            <w:lang w:eastAsia="ru-RU"/>
          </w:rPr>
          <w:t>Quebec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eastAsia="ru-RU"/>
        </w:rPr>
      </w:pPr>
      <w:hyperlink r:id="rId27" w:tooltip="Saskatchewan Court of Appeal" w:history="1">
        <w:r w:rsidRPr="00EB12CA">
          <w:rPr>
            <w:rFonts w:ascii="Arial" w:eastAsia="Times New Roman" w:hAnsi="Arial" w:cs="Arial"/>
            <w:sz w:val="16"/>
            <w:lang w:eastAsia="ru-RU"/>
          </w:rPr>
          <w:t>Saskatchewan Court of Appeal</w:t>
        </w:r>
      </w:hyperlink>
    </w:p>
    <w:p w:rsidR="00A1705C" w:rsidRPr="00EB12CA" w:rsidRDefault="00A1705C" w:rsidP="00A1705C">
      <w:pPr>
        <w:numPr>
          <w:ilvl w:val="0"/>
          <w:numId w:val="1"/>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28" w:tooltip="Court of Appeal of the Yukon Territory" w:history="1">
        <w:r w:rsidRPr="00EB12CA">
          <w:rPr>
            <w:rFonts w:ascii="Arial" w:eastAsia="Times New Roman" w:hAnsi="Arial" w:cs="Arial"/>
            <w:sz w:val="16"/>
            <w:lang w:val="en-US" w:eastAsia="ru-RU"/>
          </w:rPr>
          <w:t>Court of Appeal of the Yukon Territory</w:t>
        </w:r>
      </w:hyperlink>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These courts are Canada's equivalent of the</w:t>
      </w:r>
      <w:r w:rsidRPr="00EB12CA">
        <w:rPr>
          <w:rFonts w:ascii="Arial" w:eastAsia="Times New Roman" w:hAnsi="Arial" w:cs="Arial"/>
          <w:sz w:val="16"/>
          <w:lang w:val="en-US" w:eastAsia="ru-RU"/>
        </w:rPr>
        <w:t> </w:t>
      </w:r>
      <w:hyperlink r:id="rId29" w:tooltip="Court of Appeal of England and Wales" w:history="1">
        <w:r w:rsidRPr="00EB12CA">
          <w:rPr>
            <w:rFonts w:ascii="Arial" w:eastAsia="Times New Roman" w:hAnsi="Arial" w:cs="Arial"/>
            <w:sz w:val="16"/>
            <w:lang w:val="en-US" w:eastAsia="ru-RU"/>
          </w:rPr>
          <w:t>Court of Appeal</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in</w:t>
      </w:r>
      <w:r w:rsidRPr="00EB12CA">
        <w:rPr>
          <w:rFonts w:ascii="Arial" w:eastAsia="Times New Roman" w:hAnsi="Arial" w:cs="Arial"/>
          <w:sz w:val="16"/>
          <w:lang w:val="en-US" w:eastAsia="ru-RU"/>
        </w:rPr>
        <w:t> </w:t>
      </w:r>
      <w:hyperlink r:id="rId30" w:tooltip="England" w:history="1">
        <w:r w:rsidRPr="00EB12CA">
          <w:rPr>
            <w:rFonts w:ascii="Arial" w:eastAsia="Times New Roman" w:hAnsi="Arial" w:cs="Arial"/>
            <w:sz w:val="16"/>
            <w:lang w:val="en-US" w:eastAsia="ru-RU"/>
          </w:rPr>
          <w:t>England</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 the various</w:t>
      </w:r>
      <w:r w:rsidRPr="00EB12CA">
        <w:rPr>
          <w:rFonts w:ascii="Arial" w:eastAsia="Times New Roman" w:hAnsi="Arial" w:cs="Arial"/>
          <w:sz w:val="16"/>
          <w:lang w:val="en-US" w:eastAsia="ru-RU"/>
        </w:rPr>
        <w:t> </w:t>
      </w:r>
      <w:hyperlink r:id="rId31" w:tooltip="State supreme court" w:history="1">
        <w:r w:rsidRPr="00EB12CA">
          <w:rPr>
            <w:rFonts w:ascii="Arial" w:eastAsia="Times New Roman" w:hAnsi="Arial" w:cs="Arial"/>
            <w:sz w:val="16"/>
            <w:lang w:val="en-US" w:eastAsia="ru-RU"/>
          </w:rPr>
          <w:t>State Supreme Courts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w:t>
      </w:r>
      <w:r w:rsidRPr="00EB12CA">
        <w:rPr>
          <w:rFonts w:ascii="Arial" w:eastAsia="Times New Roman" w:hAnsi="Arial" w:cs="Arial"/>
          <w:sz w:val="16"/>
          <w:lang w:val="en-US" w:eastAsia="ru-RU"/>
        </w:rPr>
        <w:t> </w:t>
      </w:r>
      <w:hyperlink r:id="rId32" w:tooltip="United States Circuit Court of Appeals" w:history="1">
        <w:r w:rsidRPr="00EB12CA">
          <w:rPr>
            <w:rFonts w:ascii="Arial" w:eastAsia="Times New Roman" w:hAnsi="Arial" w:cs="Arial"/>
            <w:sz w:val="16"/>
            <w:lang w:val="en-US" w:eastAsia="ru-RU"/>
          </w:rPr>
          <w:t>U.S. Courts of Appeals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in the</w:t>
      </w:r>
      <w:r w:rsidRPr="00EB12CA">
        <w:rPr>
          <w:rFonts w:ascii="Arial" w:eastAsia="Times New Roman" w:hAnsi="Arial" w:cs="Arial"/>
          <w:sz w:val="16"/>
          <w:lang w:val="en-US" w:eastAsia="ru-RU"/>
        </w:rPr>
        <w:t> </w:t>
      </w:r>
      <w:hyperlink r:id="rId33" w:tooltip="United States" w:history="1">
        <w:r w:rsidRPr="00EB12CA">
          <w:rPr>
            <w:rFonts w:ascii="Arial" w:eastAsia="Times New Roman" w:hAnsi="Arial" w:cs="Arial"/>
            <w:sz w:val="16"/>
            <w:lang w:val="en-US" w:eastAsia="ru-RU"/>
          </w:rPr>
          <w:t>United States</w:t>
        </w:r>
      </w:hyperlink>
      <w:r w:rsidRPr="00EB12CA">
        <w:rPr>
          <w:rFonts w:ascii="Arial" w:eastAsia="Times New Roman" w:hAnsi="Arial" w:cs="Arial"/>
          <w:sz w:val="16"/>
          <w:szCs w:val="16"/>
          <w:lang w:val="en-US" w:eastAsia="ru-RU"/>
        </w:rPr>
        <w:t>. Each of the above-listed appellate courts is the highest court from its respective province or territory. Each province's</w:t>
      </w:r>
      <w:r w:rsidRPr="00EB12CA">
        <w:rPr>
          <w:rFonts w:ascii="Arial" w:eastAsia="Times New Roman" w:hAnsi="Arial" w:cs="Arial"/>
          <w:sz w:val="16"/>
          <w:lang w:val="en-US" w:eastAsia="ru-RU"/>
        </w:rPr>
        <w:t> </w:t>
      </w:r>
      <w:hyperlink r:id="rId34" w:tooltip="Chief justice" w:history="1">
        <w:r w:rsidRPr="00EB12CA">
          <w:rPr>
            <w:rFonts w:ascii="Arial" w:eastAsia="Times New Roman" w:hAnsi="Arial" w:cs="Arial"/>
            <w:sz w:val="16"/>
            <w:lang w:val="en-US" w:eastAsia="ru-RU"/>
          </w:rPr>
          <w:t>chief justice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sits in the appellate court of that province.</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Superior-level courts of the provinces and territories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These courts (as listed below by province and territory in alphabetical order) exist at the provincial and territorial levels. The superior courts are the</w:t>
      </w:r>
      <w:r w:rsidRPr="00EB12CA">
        <w:rPr>
          <w:rFonts w:ascii="Arial" w:eastAsia="Times New Roman" w:hAnsi="Arial" w:cs="Arial"/>
          <w:sz w:val="16"/>
          <w:lang w:val="en-US" w:eastAsia="ru-RU"/>
        </w:rPr>
        <w:t> </w:t>
      </w:r>
      <w:hyperlink r:id="rId35" w:tooltip="Trial court" w:history="1">
        <w:r w:rsidRPr="00EB12CA">
          <w:rPr>
            <w:rFonts w:ascii="Arial" w:eastAsia="Times New Roman" w:hAnsi="Arial" w:cs="Arial"/>
            <w:sz w:val="16"/>
            <w:lang w:val="en-US" w:eastAsia="ru-RU"/>
          </w:rPr>
          <w:t>courts of first instance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for divorce petitions, civil lawsuits involving claims greater than small claims, and criminal prosecutions for</w:t>
      </w:r>
      <w:r w:rsidRPr="00EB12CA">
        <w:rPr>
          <w:rFonts w:ascii="Arial" w:eastAsia="Times New Roman" w:hAnsi="Arial" w:cs="Arial"/>
          <w:sz w:val="16"/>
          <w:lang w:val="en-US" w:eastAsia="ru-RU"/>
        </w:rPr>
        <w:t> </w:t>
      </w:r>
      <w:hyperlink r:id="rId36" w:tooltip="Indictable offence" w:history="1">
        <w:r w:rsidRPr="00EB12CA">
          <w:rPr>
            <w:rFonts w:ascii="Arial" w:eastAsia="Times New Roman" w:hAnsi="Arial" w:cs="Arial"/>
            <w:sz w:val="16"/>
            <w:lang w:val="en-US" w:eastAsia="ru-RU"/>
          </w:rPr>
          <w:t>indictable offences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(i.e.,</w:t>
      </w:r>
      <w:r w:rsidRPr="00EB12CA">
        <w:rPr>
          <w:rFonts w:ascii="Arial" w:eastAsia="Times New Roman" w:hAnsi="Arial" w:cs="Arial"/>
          <w:sz w:val="16"/>
          <w:lang w:val="en-US" w:eastAsia="ru-RU"/>
        </w:rPr>
        <w:t> </w:t>
      </w:r>
      <w:hyperlink r:id="rId37" w:tooltip="Felony" w:history="1">
        <w:r w:rsidRPr="00EB12CA">
          <w:rPr>
            <w:rFonts w:ascii="Arial" w:eastAsia="Times New Roman" w:hAnsi="Arial" w:cs="Arial"/>
            <w:sz w:val="16"/>
            <w:lang w:val="en-US" w:eastAsia="ru-RU"/>
          </w:rPr>
          <w:t>felonies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in American legal terminology). They also perform a reviewing function for judgements from the local inferior courts and administrative decisions by provincial or territorial government entities such as labour boards, human rights tribunals and licensing authorities.</w:t>
      </w:r>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38" w:tooltip="Court of Queen's Bench of Alberta" w:history="1">
        <w:r w:rsidRPr="00EB12CA">
          <w:rPr>
            <w:rFonts w:ascii="Arial" w:eastAsia="Times New Roman" w:hAnsi="Arial" w:cs="Arial"/>
            <w:sz w:val="16"/>
            <w:lang w:val="en-US" w:eastAsia="ru-RU"/>
          </w:rPr>
          <w:t>Court of Queen's Bench of Alberta</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eastAsia="ru-RU"/>
        </w:rPr>
      </w:pPr>
      <w:hyperlink r:id="rId39" w:tooltip="Supreme Court of British Columbia" w:history="1">
        <w:r w:rsidRPr="00EB12CA">
          <w:rPr>
            <w:rFonts w:ascii="Arial" w:eastAsia="Times New Roman" w:hAnsi="Arial" w:cs="Arial"/>
            <w:sz w:val="16"/>
            <w:lang w:eastAsia="ru-RU"/>
          </w:rPr>
          <w:t>Supreme Court of British Columbia</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0" w:tooltip="Court of Queen's Bench of Manitoba" w:history="1">
        <w:r w:rsidRPr="00EB12CA">
          <w:rPr>
            <w:rFonts w:ascii="Arial" w:eastAsia="Times New Roman" w:hAnsi="Arial" w:cs="Arial"/>
            <w:sz w:val="16"/>
            <w:lang w:val="en-US" w:eastAsia="ru-RU"/>
          </w:rPr>
          <w:t>Court of Queen's Bench of Manitoba</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1" w:tooltip="Court of Queen's Bench of New Brunswick" w:history="1">
        <w:r w:rsidRPr="00EB12CA">
          <w:rPr>
            <w:rFonts w:ascii="Arial" w:eastAsia="Times New Roman" w:hAnsi="Arial" w:cs="Arial"/>
            <w:sz w:val="16"/>
            <w:lang w:val="en-US" w:eastAsia="ru-RU"/>
          </w:rPr>
          <w:t>Court of Queen's Bench of New Brunswick</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2" w:tooltip="Supreme Court of Newfoundland and Labrador" w:history="1">
        <w:r w:rsidRPr="00EB12CA">
          <w:rPr>
            <w:rFonts w:ascii="Arial" w:eastAsia="Times New Roman" w:hAnsi="Arial" w:cs="Arial"/>
            <w:sz w:val="16"/>
            <w:lang w:val="en-US" w:eastAsia="ru-RU"/>
          </w:rPr>
          <w:t>Supreme Court of Newfoundland and Labrador</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(Trial Division)</w:t>
      </w:r>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3" w:tooltip="Supreme Court of the Northwest Territories" w:history="1">
        <w:r w:rsidRPr="00EB12CA">
          <w:rPr>
            <w:rFonts w:ascii="Arial" w:eastAsia="Times New Roman" w:hAnsi="Arial" w:cs="Arial"/>
            <w:sz w:val="16"/>
            <w:lang w:val="en-US" w:eastAsia="ru-RU"/>
          </w:rPr>
          <w:t>Supreme Court of the Northwest Territories</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eastAsia="ru-RU"/>
        </w:rPr>
      </w:pPr>
      <w:hyperlink r:id="rId44" w:tooltip="Supreme Court of Nova Scotia" w:history="1">
        <w:r w:rsidRPr="00EB12CA">
          <w:rPr>
            <w:rFonts w:ascii="Arial" w:eastAsia="Times New Roman" w:hAnsi="Arial" w:cs="Arial"/>
            <w:sz w:val="16"/>
            <w:lang w:eastAsia="ru-RU"/>
          </w:rPr>
          <w:t>Supreme Court of Nova Scotia</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eastAsia="ru-RU"/>
        </w:rPr>
      </w:pPr>
      <w:hyperlink r:id="rId45" w:tooltip="Nunavut Court of Justice" w:history="1">
        <w:r w:rsidRPr="00EB12CA">
          <w:rPr>
            <w:rFonts w:ascii="Arial" w:eastAsia="Times New Roman" w:hAnsi="Arial" w:cs="Arial"/>
            <w:sz w:val="16"/>
            <w:lang w:eastAsia="ru-RU"/>
          </w:rPr>
          <w:t>Nunavut Court of Justice</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eastAsia="ru-RU"/>
        </w:rPr>
      </w:pPr>
      <w:hyperlink r:id="rId46" w:tooltip="Ontario Superior Court of Justice" w:history="1">
        <w:r w:rsidRPr="00EB12CA">
          <w:rPr>
            <w:rFonts w:ascii="Arial" w:eastAsia="Times New Roman" w:hAnsi="Arial" w:cs="Arial"/>
            <w:sz w:val="16"/>
            <w:lang w:eastAsia="ru-RU"/>
          </w:rPr>
          <w:t>Ontario Superior Court of Justice</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7" w:tooltip="Supreme Court of Prince Edward Island" w:history="1">
        <w:r w:rsidRPr="00EB12CA">
          <w:rPr>
            <w:rFonts w:ascii="Arial" w:eastAsia="Times New Roman" w:hAnsi="Arial" w:cs="Arial"/>
            <w:sz w:val="16"/>
            <w:lang w:val="en-US" w:eastAsia="ru-RU"/>
          </w:rPr>
          <w:t>Supreme Court of Prince Edward Island</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 Trial Division</w:t>
      </w:r>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eastAsia="ru-RU"/>
        </w:rPr>
      </w:pPr>
      <w:hyperlink r:id="rId48" w:tooltip="Quebec Superior Court" w:history="1">
        <w:r w:rsidRPr="00EB12CA">
          <w:rPr>
            <w:rFonts w:ascii="Arial" w:eastAsia="Times New Roman" w:hAnsi="Arial" w:cs="Arial"/>
            <w:sz w:val="16"/>
            <w:lang w:eastAsia="ru-RU"/>
          </w:rPr>
          <w:t>Quebec Superior Court</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49" w:tooltip="Court of Queen's Bench for Saskatchewan" w:history="1">
        <w:r w:rsidRPr="00EB12CA">
          <w:rPr>
            <w:rFonts w:ascii="Arial" w:eastAsia="Times New Roman" w:hAnsi="Arial" w:cs="Arial"/>
            <w:sz w:val="16"/>
            <w:lang w:val="en-US" w:eastAsia="ru-RU"/>
          </w:rPr>
          <w:t>Court of Queen's Bench for Saskatchewan</w:t>
        </w:r>
      </w:hyperlink>
    </w:p>
    <w:p w:rsidR="00A1705C" w:rsidRPr="00EB12CA" w:rsidRDefault="00A1705C" w:rsidP="00A1705C">
      <w:pPr>
        <w:numPr>
          <w:ilvl w:val="0"/>
          <w:numId w:val="2"/>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50" w:tooltip="Supreme Court of the Yukon Territory" w:history="1">
        <w:r w:rsidRPr="00EB12CA">
          <w:rPr>
            <w:rFonts w:ascii="Arial" w:eastAsia="Times New Roman" w:hAnsi="Arial" w:cs="Arial"/>
            <w:sz w:val="16"/>
            <w:lang w:val="en-US" w:eastAsia="ru-RU"/>
          </w:rPr>
          <w:t>Supreme Court of the Yukon Territory</w:t>
        </w:r>
      </w:hyperlink>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Furthermore, some of these superior courts (like the one in Ontario) have specialized branches that deal only with certain matters such as family law or small claims. To complicate things further, the Ontario Superior Court of Justice has a branch called the Divisional Court that hears only appeals and judicial reviews of administrative tribunals and whose decisions have greater binding authority than those from the "regular" branch of the Ontario Superior Court of Justice. Although a court, like the Supreme Court of British Columbia, may have the word "supreme" in its name, it is not necessarily the highest court in its respective province or territory.</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Most provinces have special courts dealing with small claims (lawsuits for less than a certain amount of money). These are typically divisions of the superior courts in each province. Parties often represent themselves, without lawyers, in these courts.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Provincial and territorial ("inferior")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Each province and territory in Canada has an "inferior" or "lower"</w:t>
      </w:r>
      <w:r w:rsidRPr="00EB12CA">
        <w:rPr>
          <w:rFonts w:ascii="Arial" w:eastAsia="Times New Roman" w:hAnsi="Arial" w:cs="Arial"/>
          <w:sz w:val="16"/>
          <w:lang w:val="en-US" w:eastAsia="ru-RU"/>
        </w:rPr>
        <w:t> </w:t>
      </w:r>
      <w:hyperlink r:id="rId51" w:tooltip="Trial (law)" w:history="1">
        <w:r w:rsidRPr="00EB12CA">
          <w:rPr>
            <w:rFonts w:ascii="Arial" w:eastAsia="Times New Roman" w:hAnsi="Arial" w:cs="Arial"/>
            <w:sz w:val="16"/>
            <w:lang w:val="en-US" w:eastAsia="ru-RU"/>
          </w:rPr>
          <w:t>trial</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court, usually called a Provincial (or Territorial) Court, to hear certain types of cases. Appeals from these courts are heard either by the superior court of the province or territory or by the Court of Appeal. In criminal cases, this depends on the seriousness of the offence. These courts are created by provincial statute and only have the jurisdiction granted by statute. Accordingly, inferior courts do not have</w:t>
      </w:r>
      <w:r w:rsidRPr="00EB12CA">
        <w:rPr>
          <w:rFonts w:ascii="Arial" w:eastAsia="Times New Roman" w:hAnsi="Arial" w:cs="Arial"/>
          <w:sz w:val="16"/>
          <w:lang w:val="en-US" w:eastAsia="ru-RU"/>
        </w:rPr>
        <w:t> </w:t>
      </w:r>
      <w:hyperlink r:id="rId52" w:tooltip="Inherent jurisdiction" w:history="1">
        <w:r w:rsidRPr="00EB12CA">
          <w:rPr>
            <w:rFonts w:ascii="Arial" w:eastAsia="Times New Roman" w:hAnsi="Arial" w:cs="Arial"/>
            <w:sz w:val="16"/>
            <w:lang w:val="en-US" w:eastAsia="ru-RU"/>
          </w:rPr>
          <w:t>inherent jurisdiction</w:t>
        </w:r>
      </w:hyperlink>
      <w:r w:rsidRPr="00EB12CA">
        <w:rPr>
          <w:rFonts w:ascii="Arial" w:eastAsia="Times New Roman" w:hAnsi="Arial" w:cs="Arial"/>
          <w:sz w:val="16"/>
          <w:szCs w:val="16"/>
          <w:lang w:val="en-US" w:eastAsia="ru-RU"/>
        </w:rPr>
        <w:t>. These courts are usually the successors of older local courts presided over by lay magistrates and</w:t>
      </w:r>
      <w:r w:rsidRPr="00EB12CA">
        <w:rPr>
          <w:rFonts w:ascii="Arial" w:eastAsia="Times New Roman" w:hAnsi="Arial" w:cs="Arial"/>
          <w:sz w:val="16"/>
          <w:lang w:val="en-US" w:eastAsia="ru-RU"/>
        </w:rPr>
        <w:t> </w:t>
      </w:r>
      <w:hyperlink r:id="rId53" w:tooltip="Justices of the peace" w:history="1">
        <w:r w:rsidRPr="00EB12CA">
          <w:rPr>
            <w:rFonts w:ascii="Arial" w:eastAsia="Times New Roman" w:hAnsi="Arial" w:cs="Arial"/>
            <w:sz w:val="16"/>
            <w:lang w:val="en-US" w:eastAsia="ru-RU"/>
          </w:rPr>
          <w:t>justices of the peace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who did not necessarily have formal legal training. However, today all judges are legally trained, although justices of the peace may not be. Many inferior courts have specialized functions, such as hearing only criminal law matters, youth matters, family law matters, small claims matters, "quasi-criminal" offences (i.e., violations of provincial statutes), or bylaw infractions. In some jurisdictions these courts serve as an appeal division from the decisions of administrative tribunals.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Federal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addition to the Supreme Court of Canada, there are three civil courts created by the federal Parliament under its legislative authority under s. 100 of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Constitution Act, 1867</w:t>
      </w:r>
      <w:r w:rsidRPr="00EB12CA">
        <w:rPr>
          <w:rFonts w:ascii="Arial" w:eastAsia="Times New Roman" w:hAnsi="Arial" w:cs="Arial"/>
          <w:sz w:val="16"/>
          <w:szCs w:val="16"/>
          <w:lang w:val="en-US" w:eastAsia="ru-RU"/>
        </w:rPr>
        <w:t>:</w:t>
      </w:r>
    </w:p>
    <w:p w:rsidR="00A1705C" w:rsidRPr="00EB12CA" w:rsidRDefault="00A1705C" w:rsidP="00A1705C">
      <w:pPr>
        <w:numPr>
          <w:ilvl w:val="0"/>
          <w:numId w:val="3"/>
        </w:numPr>
        <w:shd w:val="clear" w:color="auto" w:fill="FFFFFF"/>
        <w:spacing w:before="100" w:beforeAutospacing="1" w:after="24" w:line="232" w:lineRule="atLeast"/>
        <w:ind w:left="384"/>
        <w:rPr>
          <w:rFonts w:ascii="Arial" w:eastAsia="Times New Roman" w:hAnsi="Arial" w:cs="Arial"/>
          <w:sz w:val="16"/>
          <w:szCs w:val="16"/>
          <w:lang w:eastAsia="ru-RU"/>
        </w:rPr>
      </w:pPr>
      <w:hyperlink r:id="rId54" w:tooltip="Federal Court of Appeal (Canada)" w:history="1">
        <w:r w:rsidRPr="00EB12CA">
          <w:rPr>
            <w:rFonts w:ascii="Arial" w:eastAsia="Times New Roman" w:hAnsi="Arial" w:cs="Arial"/>
            <w:sz w:val="16"/>
            <w:lang w:eastAsia="ru-RU"/>
          </w:rPr>
          <w:t>Federal Court of Appeal</w:t>
        </w:r>
      </w:hyperlink>
    </w:p>
    <w:p w:rsidR="00A1705C" w:rsidRPr="00EB12CA" w:rsidRDefault="00A1705C" w:rsidP="00A1705C">
      <w:pPr>
        <w:numPr>
          <w:ilvl w:val="0"/>
          <w:numId w:val="3"/>
        </w:numPr>
        <w:shd w:val="clear" w:color="auto" w:fill="FFFFFF"/>
        <w:spacing w:before="100" w:beforeAutospacing="1" w:after="24" w:line="232" w:lineRule="atLeast"/>
        <w:ind w:left="384"/>
        <w:rPr>
          <w:rFonts w:ascii="Arial" w:eastAsia="Times New Roman" w:hAnsi="Arial" w:cs="Arial"/>
          <w:sz w:val="16"/>
          <w:szCs w:val="16"/>
          <w:lang w:eastAsia="ru-RU"/>
        </w:rPr>
      </w:pPr>
      <w:hyperlink r:id="rId55" w:tooltip="Federal Court (Canada)" w:history="1">
        <w:r w:rsidRPr="00EB12CA">
          <w:rPr>
            <w:rFonts w:ascii="Arial" w:eastAsia="Times New Roman" w:hAnsi="Arial" w:cs="Arial"/>
            <w:sz w:val="16"/>
            <w:lang w:eastAsia="ru-RU"/>
          </w:rPr>
          <w:t>Federal Court</w:t>
        </w:r>
      </w:hyperlink>
    </w:p>
    <w:p w:rsidR="00A1705C" w:rsidRPr="00EB12CA" w:rsidRDefault="00A1705C" w:rsidP="00A1705C">
      <w:pPr>
        <w:numPr>
          <w:ilvl w:val="0"/>
          <w:numId w:val="3"/>
        </w:numPr>
        <w:shd w:val="clear" w:color="auto" w:fill="FFFFFF"/>
        <w:spacing w:before="100" w:beforeAutospacing="1" w:after="24" w:line="232" w:lineRule="atLeast"/>
        <w:ind w:left="384"/>
        <w:rPr>
          <w:rFonts w:ascii="Arial" w:eastAsia="Times New Roman" w:hAnsi="Arial" w:cs="Arial"/>
          <w:sz w:val="16"/>
          <w:szCs w:val="16"/>
          <w:lang w:eastAsia="ru-RU"/>
        </w:rPr>
      </w:pPr>
      <w:hyperlink r:id="rId56" w:tooltip="Tax Court of Canada" w:history="1">
        <w:r w:rsidRPr="00EB12CA">
          <w:rPr>
            <w:rFonts w:ascii="Arial" w:eastAsia="Times New Roman" w:hAnsi="Arial" w:cs="Arial"/>
            <w:sz w:val="16"/>
            <w:lang w:eastAsia="ru-RU"/>
          </w:rPr>
          <w:t>Tax Court of Canada</w:t>
        </w:r>
      </w:hyperlink>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eastAsia="ru-RU"/>
        </w:rPr>
      </w:pPr>
      <w:r w:rsidRPr="00EB12CA">
        <w:rPr>
          <w:rFonts w:ascii="Arial" w:eastAsia="Times New Roman" w:hAnsi="Arial" w:cs="Arial"/>
          <w:b/>
          <w:bCs/>
          <w:sz w:val="18"/>
          <w:lang w:eastAsia="ru-RU"/>
        </w:rPr>
        <w:t>Federal Court of Appeal</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Federal Court of Appeal hears appeals from decisions rendered by the Federal Court, the Tax Court of Canada and a certain group of federal administrative tribunals like the</w:t>
      </w:r>
      <w:hyperlink r:id="rId57" w:tooltip="National Energy Board" w:history="1">
        <w:r w:rsidRPr="00EB12CA">
          <w:rPr>
            <w:rFonts w:ascii="Arial" w:eastAsia="Times New Roman" w:hAnsi="Arial" w:cs="Arial"/>
            <w:sz w:val="16"/>
            <w:lang w:val="en-US" w:eastAsia="ru-RU"/>
          </w:rPr>
          <w:t>National Energy Board</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 the federal labour board. All judges of the Federal Court are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ex officio</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judges of the Federal Court of Appeal, and vice versa, although it is rare that a judge of one court will sit as a member of the other.</w:t>
      </w:r>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val="en-US" w:eastAsia="ru-RU"/>
        </w:rPr>
      </w:pPr>
      <w:r w:rsidRPr="00EB12CA">
        <w:rPr>
          <w:rFonts w:ascii="Arial" w:eastAsia="Times New Roman" w:hAnsi="Arial" w:cs="Arial"/>
          <w:b/>
          <w:bCs/>
          <w:sz w:val="18"/>
          <w:lang w:val="en-US" w:eastAsia="ru-RU"/>
        </w:rPr>
        <w:t>Federal Court of Canada</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Federal Court of Canada exists primarily to review administrative decisions by federal government bodies such as the</w:t>
      </w:r>
      <w:r w:rsidRPr="00EB12CA">
        <w:rPr>
          <w:rFonts w:ascii="Arial" w:eastAsia="Times New Roman" w:hAnsi="Arial" w:cs="Arial"/>
          <w:sz w:val="16"/>
          <w:lang w:val="en-US" w:eastAsia="ru-RU"/>
        </w:rPr>
        <w:t> </w:t>
      </w:r>
      <w:hyperlink r:id="rId58" w:tooltip="Immigration" w:history="1">
        <w:r w:rsidRPr="00EB12CA">
          <w:rPr>
            <w:rFonts w:ascii="Arial" w:eastAsia="Times New Roman" w:hAnsi="Arial" w:cs="Arial"/>
            <w:sz w:val="16"/>
            <w:lang w:val="en-US" w:eastAsia="ru-RU"/>
          </w:rPr>
          <w:t>immigration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board and to hear lawsuits under the federal government's jurisdiction such as</w:t>
      </w:r>
      <w:r w:rsidRPr="00EB12CA">
        <w:rPr>
          <w:rFonts w:ascii="Arial" w:eastAsia="Times New Roman" w:hAnsi="Arial" w:cs="Arial"/>
          <w:sz w:val="16"/>
          <w:lang w:val="en-US" w:eastAsia="ru-RU"/>
        </w:rPr>
        <w:t> </w:t>
      </w:r>
      <w:hyperlink r:id="rId59" w:tooltip="Intellectual property" w:history="1">
        <w:r w:rsidRPr="00EB12CA">
          <w:rPr>
            <w:rFonts w:ascii="Arial" w:eastAsia="Times New Roman" w:hAnsi="Arial" w:cs="Arial"/>
            <w:sz w:val="16"/>
            <w:lang w:val="en-US" w:eastAsia="ru-RU"/>
          </w:rPr>
          <w:t>intellectual property</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w:t>
      </w:r>
      <w:r w:rsidRPr="00EB12CA">
        <w:rPr>
          <w:rFonts w:ascii="Arial" w:eastAsia="Times New Roman" w:hAnsi="Arial" w:cs="Arial"/>
          <w:sz w:val="16"/>
          <w:lang w:val="en-US" w:eastAsia="ru-RU"/>
        </w:rPr>
        <w:t> </w:t>
      </w:r>
      <w:hyperlink r:id="rId60" w:tooltip="Maritime law" w:history="1">
        <w:r w:rsidRPr="00EB12CA">
          <w:rPr>
            <w:rFonts w:ascii="Arial" w:eastAsia="Times New Roman" w:hAnsi="Arial" w:cs="Arial"/>
            <w:sz w:val="16"/>
            <w:lang w:val="en-US" w:eastAsia="ru-RU"/>
          </w:rPr>
          <w:t>maritime law</w:t>
        </w:r>
      </w:hyperlink>
      <w:r w:rsidRPr="00EB12CA">
        <w:rPr>
          <w:rFonts w:ascii="Arial" w:eastAsia="Times New Roman" w:hAnsi="Arial" w:cs="Arial"/>
          <w:sz w:val="16"/>
          <w:szCs w:val="16"/>
          <w:lang w:val="en-US" w:eastAsia="ru-RU"/>
        </w:rPr>
        <w:t>. It also has concurrent jurisdiction with the superior trial courts of the Provinces to hear civil lawsuits brought against the federal government. The Federal Court also has jurisdiction to determine inter-jurisidctional legal actions between the federal government and a provinces, or between different provinces, provided the province in question has passed corresponding legislation granting the Federal Court jurisdiction over the dispute.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the aftermath of 9/11, Parliament enacted a number of laws to protect national security. The Federal Court has exclusive jurisdiction to determine many issues which arise under those laws relating to national security.</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Appeals lie from the Federal Court to the Federal Court of Appeal.</w:t>
      </w:r>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val="en-US" w:eastAsia="ru-RU"/>
        </w:rPr>
      </w:pPr>
      <w:r w:rsidRPr="00EB12CA">
        <w:rPr>
          <w:rFonts w:ascii="Arial" w:eastAsia="Times New Roman" w:hAnsi="Arial" w:cs="Arial"/>
          <w:b/>
          <w:bCs/>
          <w:sz w:val="18"/>
          <w:lang w:val="en-US" w:eastAsia="ru-RU"/>
        </w:rPr>
        <w:t>Tax Court of Canada</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 xml:space="preserve">The Tax Court of Canada has a </w:t>
      </w:r>
      <w:proofErr w:type="gramStart"/>
      <w:r w:rsidRPr="00EB12CA">
        <w:rPr>
          <w:rFonts w:ascii="Arial" w:eastAsia="Times New Roman" w:hAnsi="Arial" w:cs="Arial"/>
          <w:sz w:val="16"/>
          <w:szCs w:val="16"/>
          <w:lang w:val="en-US" w:eastAsia="ru-RU"/>
        </w:rPr>
        <w:t>very</w:t>
      </w:r>
      <w:proofErr w:type="gramEnd"/>
      <w:r w:rsidRPr="00EB12CA">
        <w:rPr>
          <w:rFonts w:ascii="Arial" w:eastAsia="Times New Roman" w:hAnsi="Arial" w:cs="Arial"/>
          <w:sz w:val="16"/>
          <w:szCs w:val="16"/>
          <w:lang w:val="en-US" w:eastAsia="ru-RU"/>
        </w:rPr>
        <w:t xml:space="preserve"> specialised jurisdiction. It hears disputes over federal taxes, primarily under the federal</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Income Tax Act</w:t>
      </w:r>
      <w:r w:rsidRPr="00EB12CA">
        <w:rPr>
          <w:rFonts w:ascii="Arial" w:eastAsia="Times New Roman" w:hAnsi="Arial" w:cs="Arial"/>
          <w:sz w:val="16"/>
          <w:szCs w:val="16"/>
          <w:lang w:val="en-US" w:eastAsia="ru-RU"/>
        </w:rPr>
        <w:t>, between taxpayers and the federal government. Appeals lie from the Tax Court to the Federal Court of Appeal.</w:t>
      </w:r>
    </w:p>
    <w:p w:rsidR="00A1705C" w:rsidRPr="00EB12CA" w:rsidRDefault="00A1705C" w:rsidP="00A1705C">
      <w:pPr>
        <w:shd w:val="clear" w:color="auto" w:fill="FFFFFF"/>
        <w:spacing w:after="72" w:line="232" w:lineRule="atLeast"/>
        <w:outlineLvl w:val="3"/>
        <w:rPr>
          <w:rFonts w:ascii="Arial" w:eastAsia="Times New Roman" w:hAnsi="Arial" w:cs="Arial"/>
          <w:b/>
          <w:bCs/>
          <w:sz w:val="18"/>
          <w:szCs w:val="18"/>
          <w:lang w:val="en-US" w:eastAsia="ru-RU"/>
        </w:rPr>
      </w:pPr>
      <w:r w:rsidRPr="00EB12CA">
        <w:rPr>
          <w:rFonts w:ascii="Arial" w:eastAsia="Times New Roman" w:hAnsi="Arial" w:cs="Arial"/>
          <w:b/>
          <w:bCs/>
          <w:sz w:val="18"/>
          <w:lang w:val="en-US" w:eastAsia="ru-RU"/>
        </w:rPr>
        <w:t>History of the Federal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lastRenderedPageBreak/>
        <w:t>The first federal court was the Exchequer Court of Canada, created in 1875 at the same time as the Supreme Court of Canada.</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The Exchequer Court was a trial court, with a limited jurisdiction over civil actions brought against the federal government, tax disputes under federal tax laws, admiralty matters, compensation for expropriation of private property by the federal Crown, negligence of federal public servants, and intellectual property, including patents and copyright. The name of the court came from the</w:t>
      </w:r>
      <w:r w:rsidRPr="00EB12CA">
        <w:rPr>
          <w:rFonts w:ascii="Arial" w:eastAsia="Times New Roman" w:hAnsi="Arial" w:cs="Arial"/>
          <w:sz w:val="16"/>
          <w:lang w:val="en-US" w:eastAsia="ru-RU"/>
        </w:rPr>
        <w:t> </w:t>
      </w:r>
      <w:hyperlink r:id="rId61" w:tooltip="Exchequer of Pleas" w:history="1">
        <w:r w:rsidRPr="00EB12CA">
          <w:rPr>
            <w:rFonts w:ascii="Arial" w:eastAsia="Times New Roman" w:hAnsi="Arial" w:cs="Arial"/>
            <w:sz w:val="16"/>
            <w:lang w:val="en-US" w:eastAsia="ru-RU"/>
          </w:rPr>
          <w:t>Exchequer Court of England</w:t>
        </w:r>
      </w:hyperlink>
      <w:r w:rsidRPr="00EB12CA">
        <w:rPr>
          <w:rFonts w:ascii="Arial" w:eastAsia="Times New Roman" w:hAnsi="Arial" w:cs="Arial"/>
          <w:sz w:val="16"/>
          <w:szCs w:val="16"/>
          <w:lang w:val="en-US" w:eastAsia="ru-RU"/>
        </w:rPr>
        <w:t>, which had a similar jurisdiction over tax disputes. At first, there were no separate judges for the Exchequer Court. The judges of the Supreme Court of Canada were also appointed to the Exchequer Court. Individual judges of the Supreme Court would sit as a judge of the Exchequer Court, with an appeal lying to the Supreme Court. The Exchequer Court did not have any jurisdiction to review the actions of federal administrative agencies. That function was fulfilled by the provincial superior trial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1971, Parliament passed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 xml:space="preserve">Federal Court </w:t>
      </w:r>
      <w:proofErr w:type="gramStart"/>
      <w:r w:rsidRPr="00EB12CA">
        <w:rPr>
          <w:rFonts w:ascii="Arial" w:eastAsia="Times New Roman" w:hAnsi="Arial" w:cs="Arial"/>
          <w:i/>
          <w:iCs/>
          <w:sz w:val="16"/>
          <w:szCs w:val="16"/>
          <w:lang w:val="en-US" w:eastAsia="ru-RU"/>
        </w:rPr>
        <w:t xml:space="preserve">Act </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which</w:t>
      </w:r>
      <w:proofErr w:type="gramEnd"/>
      <w:r w:rsidRPr="00EB12CA">
        <w:rPr>
          <w:rFonts w:ascii="Arial" w:eastAsia="Times New Roman" w:hAnsi="Arial" w:cs="Arial"/>
          <w:sz w:val="16"/>
          <w:szCs w:val="16"/>
          <w:lang w:val="en-US" w:eastAsia="ru-RU"/>
        </w:rPr>
        <w:t xml:space="preserve"> abolished the Exchequer Court and created a new court, the Federal Court of Canada. That Court had two divisions: the Federal Court - Trial Division, and the Federal Court - Appeal Division. Although the two divisions had different functions, they were all part of a single court.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2003, Parliament passed legislation which divided the Federal Court into two courts. The Federal Court - Trial Division became the Federal Court of Canada, while the Federal Court - Appeal Division became the Federal Court of Appeal. The jurisdiction of the two new courts is essentially the same as the corresponding former divisions of the Federal Court.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Although the federal courts can be said to have the same prestige as the superior courts from the provinces and territories, they lack the "inherent jurisdiction" (to be explained later) possessed by superior courts such as the Ontario Superior Court of Justice.</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eastAsia="ru-RU"/>
        </w:rPr>
      </w:pPr>
      <w:r w:rsidRPr="00EB12CA">
        <w:rPr>
          <w:rFonts w:ascii="Arial" w:eastAsia="Times New Roman" w:hAnsi="Arial" w:cs="Arial"/>
          <w:b/>
          <w:bCs/>
          <w:sz w:val="21"/>
          <w:lang w:eastAsia="ru-RU"/>
        </w:rPr>
        <w:t>Military Courts</w:t>
      </w:r>
    </w:p>
    <w:p w:rsidR="00A1705C" w:rsidRPr="00EB12CA" w:rsidRDefault="00A1705C" w:rsidP="00A1705C">
      <w:pPr>
        <w:numPr>
          <w:ilvl w:val="0"/>
          <w:numId w:val="4"/>
        </w:numPr>
        <w:shd w:val="clear" w:color="auto" w:fill="FFFFFF"/>
        <w:spacing w:before="100" w:beforeAutospacing="1" w:after="24" w:line="232" w:lineRule="atLeast"/>
        <w:ind w:left="384"/>
        <w:rPr>
          <w:rFonts w:ascii="Arial" w:eastAsia="Times New Roman" w:hAnsi="Arial" w:cs="Arial"/>
          <w:sz w:val="16"/>
          <w:szCs w:val="16"/>
          <w:lang w:val="en-US" w:eastAsia="ru-RU"/>
        </w:rPr>
      </w:pPr>
      <w:hyperlink r:id="rId62" w:tooltip="Court Martial Appeal Court of Canada" w:history="1">
        <w:r w:rsidRPr="00EB12CA">
          <w:rPr>
            <w:rFonts w:ascii="Arial" w:eastAsia="Times New Roman" w:hAnsi="Arial" w:cs="Arial"/>
            <w:sz w:val="16"/>
            <w:lang w:val="en-US" w:eastAsia="ru-RU"/>
          </w:rPr>
          <w:t>Court Martial Appeal Court of Canada</w:t>
        </w:r>
      </w:hyperlink>
    </w:p>
    <w:p w:rsidR="00A1705C" w:rsidRPr="00EB12CA" w:rsidRDefault="00A1705C" w:rsidP="00A1705C">
      <w:pPr>
        <w:numPr>
          <w:ilvl w:val="0"/>
          <w:numId w:val="4"/>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Various military courts called courts martial:</w:t>
      </w:r>
    </w:p>
    <w:p w:rsidR="00A1705C" w:rsidRPr="00EB12CA" w:rsidRDefault="00A1705C" w:rsidP="00A1705C">
      <w:pPr>
        <w:numPr>
          <w:ilvl w:val="1"/>
          <w:numId w:val="4"/>
        </w:numPr>
        <w:shd w:val="clear" w:color="auto" w:fill="FFFFFF"/>
        <w:spacing w:before="100" w:beforeAutospacing="1" w:after="24" w:line="360" w:lineRule="atLeast"/>
        <w:ind w:left="768"/>
        <w:rPr>
          <w:rFonts w:ascii="Arial" w:eastAsia="Times New Roman" w:hAnsi="Arial" w:cs="Arial"/>
          <w:sz w:val="16"/>
          <w:szCs w:val="16"/>
          <w:lang w:eastAsia="ru-RU"/>
        </w:rPr>
      </w:pPr>
      <w:r w:rsidRPr="00EB12CA">
        <w:rPr>
          <w:rFonts w:ascii="Arial" w:eastAsia="Times New Roman" w:hAnsi="Arial" w:cs="Arial"/>
          <w:sz w:val="16"/>
          <w:szCs w:val="16"/>
          <w:lang w:eastAsia="ru-RU"/>
        </w:rPr>
        <w:t>General Court Martial</w:t>
      </w:r>
    </w:p>
    <w:p w:rsidR="00A1705C" w:rsidRPr="00EB12CA" w:rsidRDefault="00A1705C" w:rsidP="00A1705C">
      <w:pPr>
        <w:numPr>
          <w:ilvl w:val="1"/>
          <w:numId w:val="4"/>
        </w:numPr>
        <w:shd w:val="clear" w:color="auto" w:fill="FFFFFF"/>
        <w:spacing w:before="100" w:beforeAutospacing="1" w:after="24" w:line="360" w:lineRule="atLeast"/>
        <w:ind w:left="768"/>
        <w:rPr>
          <w:rFonts w:ascii="Arial" w:eastAsia="Times New Roman" w:hAnsi="Arial" w:cs="Arial"/>
          <w:sz w:val="16"/>
          <w:szCs w:val="16"/>
          <w:lang w:eastAsia="ru-RU"/>
        </w:rPr>
      </w:pPr>
      <w:r w:rsidRPr="00EB12CA">
        <w:rPr>
          <w:rFonts w:ascii="Arial" w:eastAsia="Times New Roman" w:hAnsi="Arial" w:cs="Arial"/>
          <w:sz w:val="16"/>
          <w:szCs w:val="16"/>
          <w:lang w:eastAsia="ru-RU"/>
        </w:rPr>
        <w:t>Standing Court Martial</w:t>
      </w:r>
    </w:p>
    <w:p w:rsidR="00A1705C" w:rsidRPr="00EB12CA" w:rsidRDefault="00A1705C" w:rsidP="00A1705C">
      <w:pPr>
        <w:numPr>
          <w:ilvl w:val="0"/>
          <w:numId w:val="4"/>
        </w:numPr>
        <w:shd w:val="clear" w:color="auto" w:fill="FFFFFF"/>
        <w:spacing w:before="100" w:beforeAutospacing="1" w:after="24" w:line="232" w:lineRule="atLeast"/>
        <w:ind w:left="384"/>
        <w:rPr>
          <w:rFonts w:ascii="Arial" w:eastAsia="Times New Roman" w:hAnsi="Arial" w:cs="Arial"/>
          <w:sz w:val="16"/>
          <w:szCs w:val="16"/>
          <w:lang w:eastAsia="ru-RU"/>
        </w:rPr>
      </w:pPr>
      <w:r w:rsidRPr="00EB12CA">
        <w:rPr>
          <w:rFonts w:ascii="Arial" w:eastAsia="Times New Roman" w:hAnsi="Arial" w:cs="Arial"/>
          <w:sz w:val="16"/>
          <w:szCs w:val="16"/>
          <w:lang w:eastAsia="ru-RU"/>
        </w:rPr>
        <w:t>Summary Trial hearings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w:t>
      </w:r>
      <w:r w:rsidRPr="00EB12CA">
        <w:rPr>
          <w:rFonts w:ascii="Arial" w:eastAsia="Times New Roman" w:hAnsi="Arial" w:cs="Arial"/>
          <w:sz w:val="16"/>
          <w:lang w:val="en-US" w:eastAsia="ru-RU"/>
        </w:rPr>
        <w:t> </w:t>
      </w:r>
      <w:hyperlink r:id="rId63" w:tooltip="Court Martial" w:history="1">
        <w:r w:rsidRPr="00EB12CA">
          <w:rPr>
            <w:rFonts w:ascii="Arial" w:eastAsia="Times New Roman" w:hAnsi="Arial" w:cs="Arial"/>
            <w:sz w:val="16"/>
            <w:lang w:val="en-US" w:eastAsia="ru-RU"/>
          </w:rPr>
          <w:t>courts martial</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are conducted and presided over by military personnel and exist for the prosecution of military personnel, as well as civilian personnel who accompany military personnel, accused of violating the</w:t>
      </w:r>
      <w:r w:rsidRPr="00EB12CA">
        <w:rPr>
          <w:rFonts w:ascii="Arial" w:eastAsia="Times New Roman" w:hAnsi="Arial" w:cs="Arial"/>
          <w:sz w:val="16"/>
          <w:lang w:val="en-US" w:eastAsia="ru-RU"/>
        </w:rPr>
        <w:t> </w:t>
      </w:r>
      <w:hyperlink r:id="rId64" w:tooltip="Code of Service Discipline" w:history="1">
        <w:r w:rsidRPr="00EB12CA">
          <w:rPr>
            <w:rFonts w:ascii="Arial" w:eastAsia="Times New Roman" w:hAnsi="Arial" w:cs="Arial"/>
            <w:i/>
            <w:iCs/>
            <w:sz w:val="16"/>
            <w:lang w:val="en-US" w:eastAsia="ru-RU"/>
          </w:rPr>
          <w:t>Code of Service Discipline</w:t>
        </w:r>
      </w:hyperlink>
      <w:r w:rsidRPr="00EB12CA">
        <w:rPr>
          <w:rFonts w:ascii="Arial" w:eastAsia="Times New Roman" w:hAnsi="Arial" w:cs="Arial"/>
          <w:sz w:val="16"/>
          <w:szCs w:val="16"/>
          <w:lang w:val="en-US" w:eastAsia="ru-RU"/>
        </w:rPr>
        <w:t>, which is found in the</w:t>
      </w:r>
      <w:r w:rsidRPr="00EB12CA">
        <w:rPr>
          <w:rFonts w:ascii="Arial" w:eastAsia="Times New Roman" w:hAnsi="Arial" w:cs="Arial"/>
          <w:sz w:val="16"/>
          <w:lang w:val="en-US" w:eastAsia="ru-RU"/>
        </w:rPr>
        <w:t> </w:t>
      </w:r>
      <w:hyperlink r:id="rId65" w:tooltip="National Defence Act" w:history="1">
        <w:r w:rsidRPr="00EB12CA">
          <w:rPr>
            <w:rFonts w:ascii="Arial" w:eastAsia="Times New Roman" w:hAnsi="Arial" w:cs="Arial"/>
            <w:i/>
            <w:iCs/>
            <w:sz w:val="16"/>
            <w:lang w:val="en-US" w:eastAsia="ru-RU"/>
          </w:rPr>
          <w:t>National Defence Act</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(R.S.C. 1985, Chapter N-5) and constitutes a complete code of military law applicable to persons under military jurisdiction.</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decisions of the courts martial can be appealed to the Court Martial Appeal Court of Canada which, in contrast, exists outside the military and is made up of civilian judges. This appellate court is the successor of the Court Martial Appeal Board which was created in 1950, presided over by civilian judges and lawyers, and was the first ever civilian-based adjudicating body with authority to review decisions by a military court. The Court Martial Appeal Court is made up of civilian judges from the Federal Court, Federal Court of Appeal, and the superior courts of the provinces.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Summary trials are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ad hoc</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hearings used to dispense with minor service offenses. The</w:t>
      </w:r>
      <w:r w:rsidRPr="00EB12CA">
        <w:rPr>
          <w:rFonts w:ascii="Arial" w:eastAsia="Times New Roman" w:hAnsi="Arial" w:cs="Arial"/>
          <w:sz w:val="16"/>
          <w:lang w:val="en-US" w:eastAsia="ru-RU"/>
        </w:rPr>
        <w:t> </w:t>
      </w:r>
      <w:hyperlink r:id="rId66" w:tooltip="Chairman" w:history="1">
        <w:r w:rsidRPr="00EB12CA">
          <w:rPr>
            <w:rFonts w:ascii="Arial" w:eastAsia="Times New Roman" w:hAnsi="Arial" w:cs="Arial"/>
            <w:sz w:val="16"/>
            <w:lang w:val="en-US" w:eastAsia="ru-RU"/>
          </w:rPr>
          <w:t>Presiding Officer</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will have little formal legal training and is generally the service member's</w:t>
      </w:r>
      <w:hyperlink r:id="rId67" w:tooltip="Commanding Officer" w:history="1">
        <w:r w:rsidRPr="00EB12CA">
          <w:rPr>
            <w:rFonts w:ascii="Arial" w:eastAsia="Times New Roman" w:hAnsi="Arial" w:cs="Arial"/>
            <w:sz w:val="16"/>
            <w:lang w:val="en-US" w:eastAsia="ru-RU"/>
          </w:rPr>
          <w:t>Commanding Officer</w:t>
        </w:r>
      </w:hyperlink>
      <w:r w:rsidRPr="00EB12CA">
        <w:rPr>
          <w:rFonts w:ascii="Arial" w:eastAsia="Times New Roman" w:hAnsi="Arial" w:cs="Arial"/>
          <w:sz w:val="16"/>
          <w:szCs w:val="16"/>
          <w:lang w:val="en-US" w:eastAsia="ru-RU"/>
        </w:rPr>
        <w:t xml:space="preserve">. </w:t>
      </w:r>
      <w:proofErr w:type="gramStart"/>
      <w:r w:rsidRPr="00EB12CA">
        <w:rPr>
          <w:rFonts w:ascii="Arial" w:eastAsia="Times New Roman" w:hAnsi="Arial" w:cs="Arial"/>
          <w:sz w:val="16"/>
          <w:szCs w:val="16"/>
          <w:lang w:val="en-US" w:eastAsia="ru-RU"/>
        </w:rPr>
        <w:t>In this respect, these hearings are similar to the former lay</w:t>
      </w:r>
      <w:r w:rsidRPr="00EB12CA">
        <w:rPr>
          <w:rFonts w:ascii="Arial" w:eastAsia="Times New Roman" w:hAnsi="Arial" w:cs="Arial"/>
          <w:sz w:val="16"/>
          <w:lang w:val="en-US" w:eastAsia="ru-RU"/>
        </w:rPr>
        <w:t> </w:t>
      </w:r>
      <w:hyperlink r:id="rId68" w:tooltip="Magistrate" w:history="1">
        <w:r w:rsidRPr="00EB12CA">
          <w:rPr>
            <w:rFonts w:ascii="Arial" w:eastAsia="Times New Roman" w:hAnsi="Arial" w:cs="Arial"/>
            <w:sz w:val="16"/>
            <w:lang w:val="en-US" w:eastAsia="ru-RU"/>
          </w:rPr>
          <w:t>magistrates</w:t>
        </w:r>
      </w:hyperlink>
      <w:r w:rsidRPr="00EB12CA">
        <w:rPr>
          <w:rFonts w:ascii="Arial" w:eastAsia="Times New Roman" w:hAnsi="Arial" w:cs="Arial"/>
          <w:sz w:val="16"/>
          <w:szCs w:val="16"/>
          <w:lang w:val="en-US" w:eastAsia="ru-RU"/>
        </w:rPr>
        <w:t>' courts.</w:t>
      </w:r>
      <w:proofErr w:type="gramEnd"/>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Federal and provincial administrative tribunals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Known in Canada as simply "tribunals", these are quasi-judicial adjudicative bodies, which means that they adjudicate (hear evidence and render decisions) like courts, but are not necessarily presided over by judges. Instead, the adjudicators may be experts of the very specific legal field handled by the tribunal (e.g.,</w:t>
      </w:r>
      <w:r w:rsidRPr="00EB12CA">
        <w:rPr>
          <w:rFonts w:ascii="Arial" w:eastAsia="Times New Roman" w:hAnsi="Arial" w:cs="Arial"/>
          <w:sz w:val="16"/>
          <w:lang w:val="en-US" w:eastAsia="ru-RU"/>
        </w:rPr>
        <w:t> </w:t>
      </w:r>
      <w:hyperlink r:id="rId69" w:tooltip="Labour law" w:history="1">
        <w:r w:rsidRPr="00EB12CA">
          <w:rPr>
            <w:rFonts w:ascii="Arial" w:eastAsia="Times New Roman" w:hAnsi="Arial" w:cs="Arial"/>
            <w:sz w:val="16"/>
            <w:lang w:val="en-US" w:eastAsia="ru-RU"/>
          </w:rPr>
          <w:t>labour law</w:t>
        </w:r>
      </w:hyperlink>
      <w:r w:rsidRPr="00EB12CA">
        <w:rPr>
          <w:rFonts w:ascii="Arial" w:eastAsia="Times New Roman" w:hAnsi="Arial" w:cs="Arial"/>
          <w:sz w:val="16"/>
          <w:szCs w:val="16"/>
          <w:lang w:val="en-US" w:eastAsia="ru-RU"/>
        </w:rPr>
        <w:t>,</w:t>
      </w:r>
      <w:r w:rsidRPr="00EB12CA">
        <w:rPr>
          <w:rFonts w:ascii="Arial" w:eastAsia="Times New Roman" w:hAnsi="Arial" w:cs="Arial"/>
          <w:sz w:val="16"/>
          <w:lang w:val="en-US" w:eastAsia="ru-RU"/>
        </w:rPr>
        <w:t> </w:t>
      </w:r>
      <w:hyperlink r:id="rId70" w:tooltip="Human rights" w:history="1">
        <w:r w:rsidRPr="00EB12CA">
          <w:rPr>
            <w:rFonts w:ascii="Arial" w:eastAsia="Times New Roman" w:hAnsi="Arial" w:cs="Arial"/>
            <w:sz w:val="16"/>
            <w:lang w:val="en-US" w:eastAsia="ru-RU"/>
          </w:rPr>
          <w:t>human rights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law (known in the US as "</w:t>
      </w:r>
      <w:hyperlink r:id="rId71" w:tooltip="Civil rights" w:history="1">
        <w:r w:rsidRPr="00EB12CA">
          <w:rPr>
            <w:rFonts w:ascii="Arial" w:eastAsia="Times New Roman" w:hAnsi="Arial" w:cs="Arial"/>
            <w:sz w:val="16"/>
            <w:lang w:val="en-US" w:eastAsia="ru-RU"/>
          </w:rPr>
          <w:t>civil rights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law"),</w:t>
      </w:r>
      <w:r w:rsidRPr="00EB12CA">
        <w:rPr>
          <w:rFonts w:ascii="Arial" w:eastAsia="Times New Roman" w:hAnsi="Arial" w:cs="Arial"/>
          <w:sz w:val="16"/>
          <w:lang w:val="en-US" w:eastAsia="ru-RU"/>
        </w:rPr>
        <w:t> </w:t>
      </w:r>
      <w:hyperlink r:id="rId72" w:tooltip="Immigration law" w:history="1">
        <w:r w:rsidRPr="00EB12CA">
          <w:rPr>
            <w:rFonts w:ascii="Arial" w:eastAsia="Times New Roman" w:hAnsi="Arial" w:cs="Arial"/>
            <w:sz w:val="16"/>
            <w:lang w:val="en-US" w:eastAsia="ru-RU"/>
          </w:rPr>
          <w:t>immigration law</w:t>
        </w:r>
      </w:hyperlink>
      <w:r w:rsidRPr="00EB12CA">
        <w:rPr>
          <w:rFonts w:ascii="Arial" w:eastAsia="Times New Roman" w:hAnsi="Arial" w:cs="Arial"/>
          <w:sz w:val="16"/>
          <w:szCs w:val="16"/>
          <w:lang w:val="en-US" w:eastAsia="ru-RU"/>
        </w:rPr>
        <w:t>,</w:t>
      </w:r>
      <w:r w:rsidRPr="00EB12CA">
        <w:rPr>
          <w:rFonts w:ascii="Arial" w:eastAsia="Times New Roman" w:hAnsi="Arial" w:cs="Arial"/>
          <w:sz w:val="16"/>
          <w:lang w:val="en-US" w:eastAsia="ru-RU"/>
        </w:rPr>
        <w:t> </w:t>
      </w:r>
      <w:hyperlink r:id="rId73" w:tooltip="Energy law" w:history="1">
        <w:r w:rsidRPr="00EB12CA">
          <w:rPr>
            <w:rFonts w:ascii="Arial" w:eastAsia="Times New Roman" w:hAnsi="Arial" w:cs="Arial"/>
            <w:sz w:val="16"/>
            <w:lang w:val="en-US" w:eastAsia="ru-RU"/>
          </w:rPr>
          <w:t>energy law</w:t>
        </w:r>
      </w:hyperlink>
      <w:r w:rsidRPr="00EB12CA">
        <w:rPr>
          <w:rFonts w:ascii="Arial" w:eastAsia="Times New Roman" w:hAnsi="Arial" w:cs="Arial"/>
          <w:sz w:val="16"/>
          <w:szCs w:val="16"/>
          <w:lang w:val="en-US" w:eastAsia="ru-RU"/>
        </w:rPr>
        <w:t>,</w:t>
      </w:r>
      <w:r w:rsidRPr="00EB12CA">
        <w:rPr>
          <w:rFonts w:ascii="Arial" w:eastAsia="Times New Roman" w:hAnsi="Arial" w:cs="Arial"/>
          <w:sz w:val="16"/>
          <w:lang w:val="en-US" w:eastAsia="ru-RU"/>
        </w:rPr>
        <w:t> </w:t>
      </w:r>
      <w:hyperlink r:id="rId74" w:tooltip="Workers' compensation" w:history="1">
        <w:r w:rsidRPr="00EB12CA">
          <w:rPr>
            <w:rFonts w:ascii="Arial" w:eastAsia="Times New Roman" w:hAnsi="Arial" w:cs="Arial"/>
            <w:sz w:val="16"/>
            <w:lang w:val="en-US" w:eastAsia="ru-RU"/>
          </w:rPr>
          <w:t>workers' compensation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law, liquor licensing law, etc.) who hear arguments and evidence provided by lawyers (also lay advocates in British Columbia) before making a written decision on record.</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Depending on its enabling legislation, a tribunal's decisions may be reviewed by a court through an appeal or a process called</w:t>
      </w:r>
      <w:r w:rsidRPr="00EB12CA">
        <w:rPr>
          <w:rFonts w:ascii="Arial" w:eastAsia="Times New Roman" w:hAnsi="Arial" w:cs="Arial"/>
          <w:sz w:val="16"/>
          <w:lang w:val="en-US" w:eastAsia="ru-RU"/>
        </w:rPr>
        <w:t> </w:t>
      </w:r>
      <w:hyperlink r:id="rId75" w:tooltip="Judicial review" w:history="1">
        <w:r w:rsidRPr="00EB12CA">
          <w:rPr>
            <w:rFonts w:ascii="Arial" w:eastAsia="Times New Roman" w:hAnsi="Arial" w:cs="Arial"/>
            <w:sz w:val="16"/>
            <w:lang w:val="en-US" w:eastAsia="ru-RU"/>
          </w:rPr>
          <w:t>judicial review</w:t>
        </w:r>
      </w:hyperlink>
      <w:r w:rsidRPr="00EB12CA">
        <w:rPr>
          <w:rFonts w:ascii="Arial" w:eastAsia="Times New Roman" w:hAnsi="Arial" w:cs="Arial"/>
          <w:sz w:val="16"/>
          <w:szCs w:val="16"/>
          <w:lang w:val="en-US" w:eastAsia="ru-RU"/>
        </w:rPr>
        <w:t>. The reviewing court may be required to show some deference to the tribunal if the tribunal possesses some highly specialized expertise or knowledge that the court does not have. The degree of deference will also depend on such factors as the specific wording of the legislation creating the tribunal. Tribunals whose enabling legislation contains a</w:t>
      </w:r>
      <w:r w:rsidRPr="00EB12CA">
        <w:rPr>
          <w:rFonts w:ascii="Arial" w:eastAsia="Times New Roman" w:hAnsi="Arial" w:cs="Arial"/>
          <w:sz w:val="16"/>
          <w:lang w:val="en-US" w:eastAsia="ru-RU"/>
        </w:rPr>
        <w:t> </w:t>
      </w:r>
      <w:hyperlink r:id="rId76" w:tooltip="Privative clause" w:history="1">
        <w:r w:rsidRPr="00EB12CA">
          <w:rPr>
            <w:rFonts w:ascii="Arial" w:eastAsia="Times New Roman" w:hAnsi="Arial" w:cs="Arial"/>
            <w:sz w:val="16"/>
            <w:lang w:val="en-US" w:eastAsia="ru-RU"/>
          </w:rPr>
          <w:t>privative clause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are entitled to a high degree of deference, although a recent decision of the Supreme Court of Canada (</w:t>
      </w:r>
      <w:hyperlink r:id="rId77" w:tooltip="Dunsmuir v. New Brunswick" w:history="1">
        <w:r w:rsidRPr="00EB12CA">
          <w:rPr>
            <w:rFonts w:ascii="Arial" w:eastAsia="Times New Roman" w:hAnsi="Arial" w:cs="Arial"/>
            <w:i/>
            <w:iCs/>
            <w:sz w:val="16"/>
            <w:lang w:val="en-US" w:eastAsia="ru-RU"/>
          </w:rPr>
          <w:t>Dunsmuir v. New Brunswick</w:t>
        </w:r>
      </w:hyperlink>
      <w:r w:rsidRPr="00EB12CA">
        <w:rPr>
          <w:rFonts w:ascii="Arial" w:eastAsia="Times New Roman" w:hAnsi="Arial" w:cs="Arial"/>
          <w:sz w:val="16"/>
          <w:szCs w:val="16"/>
          <w:lang w:val="en-US" w:eastAsia="ru-RU"/>
        </w:rPr>
        <w:t>, 2008 SCC 9) has arguably lowered that degree of deference.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Tribunals which have the power to decide questions of law may take into consideration the</w:t>
      </w:r>
      <w:r w:rsidRPr="00EB12CA">
        <w:rPr>
          <w:rFonts w:ascii="Arial" w:eastAsia="Times New Roman" w:hAnsi="Arial" w:cs="Arial"/>
          <w:sz w:val="16"/>
          <w:lang w:val="en-US" w:eastAsia="ru-RU"/>
        </w:rPr>
        <w:t> </w:t>
      </w:r>
      <w:hyperlink r:id="rId78" w:tooltip="Canadian Charter of Rights and Freedoms" w:history="1">
        <w:r w:rsidRPr="00EB12CA">
          <w:rPr>
            <w:rFonts w:ascii="Arial" w:eastAsia="Times New Roman" w:hAnsi="Arial" w:cs="Arial"/>
            <w:sz w:val="16"/>
            <w:lang w:val="en-US" w:eastAsia="ru-RU"/>
          </w:rPr>
          <w:t>Canadian Charter of Rights and Freedoms</w:t>
        </w:r>
      </w:hyperlink>
      <w:r w:rsidRPr="00EB12CA">
        <w:rPr>
          <w:rFonts w:ascii="Arial" w:eastAsia="Times New Roman" w:hAnsi="Arial" w:cs="Arial"/>
          <w:sz w:val="16"/>
          <w:szCs w:val="16"/>
          <w:lang w:val="en-US" w:eastAsia="ru-RU"/>
        </w:rPr>
        <w:t>, which is part of Canada's constitution. The extent to which tribunals may use the Charter in their decisions is a source of ongoing legal debate.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 xml:space="preserve">Appearing before some administrative tribunals may feel like appearing in court, but the tribunal's procedure is relatively less formal than that of a court, and more importantly, the rules of evidence are not as strictly observed, sothat some evidence that would be inadmissible in a court hearing may be allowed in a tribunal hearing, if relevant to the proceeding. While relevant evidence is </w:t>
      </w:r>
      <w:r w:rsidRPr="00EB12CA">
        <w:rPr>
          <w:rFonts w:ascii="Arial" w:eastAsia="Times New Roman" w:hAnsi="Arial" w:cs="Arial"/>
          <w:sz w:val="16"/>
          <w:szCs w:val="16"/>
          <w:lang w:val="en-US" w:eastAsia="ru-RU"/>
        </w:rPr>
        <w:lastRenderedPageBreak/>
        <w:t>admissible, evidence which the adjudicator determines to have questionable reliability, or is otherwise questionable, is most likely to be afforded little or no weight.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presiding adjudicator is normally called "Mister/Madam Chair". As is the case in court, lawyers routinely appear in tribunals advocating matters for their clients. A person does not require a lawyer to appear before an administrative tribunal. Indeed, many of these tribunals are specifically designed to be more representative to unrepresented litigants than courts. Furthermore, some of these tribunals are part of a comprehensive dispute-resolution system, which may emphasize</w:t>
      </w:r>
      <w:r w:rsidRPr="00EB12CA">
        <w:rPr>
          <w:rFonts w:ascii="Arial" w:eastAsia="Times New Roman" w:hAnsi="Arial" w:cs="Arial"/>
          <w:sz w:val="16"/>
          <w:lang w:val="en-US" w:eastAsia="ru-RU"/>
        </w:rPr>
        <w:t> </w:t>
      </w:r>
      <w:hyperlink r:id="rId79" w:tooltip="Mediation" w:history="1">
        <w:r w:rsidRPr="00EB12CA">
          <w:rPr>
            <w:rFonts w:ascii="Arial" w:eastAsia="Times New Roman" w:hAnsi="Arial" w:cs="Arial"/>
            <w:sz w:val="16"/>
            <w:lang w:val="en-US" w:eastAsia="ru-RU"/>
          </w:rPr>
          <w:t>mediation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rather than litigation. For example, provincial human rights commissions routinely use mediation to resolve many human rights complaints without the need for a hearing.</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What tribunals all have in common is that they are created by statute, their adjudicators are usually appointed by government, and they focus on very particular and specialized areas of law. Because some subject matters (e.g., immigration) fall within federal jurisdiction while others (e.g., liquor licensing and workers' compensation) in provincial jurisdiction, some tribunals are created by federal law while others are created by provincial law. There are both federal and provincial tribunals for some subject matters such as unionized labour and human rights.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Most importantly, from a lawyer's perspective, is the fact that the principle of</w:t>
      </w:r>
      <w:r w:rsidRPr="00EB12CA">
        <w:rPr>
          <w:rFonts w:ascii="Arial" w:eastAsia="Times New Roman" w:hAnsi="Arial" w:cs="Arial"/>
          <w:sz w:val="16"/>
          <w:lang w:val="en-US" w:eastAsia="ru-RU"/>
        </w:rPr>
        <w:t> </w:t>
      </w:r>
      <w:hyperlink r:id="rId80" w:tooltip="Stare decisis" w:history="1">
        <w:r w:rsidRPr="00EB12CA">
          <w:rPr>
            <w:rFonts w:ascii="Arial" w:eastAsia="Times New Roman" w:hAnsi="Arial" w:cs="Arial"/>
            <w:i/>
            <w:iCs/>
            <w:sz w:val="16"/>
            <w:lang w:val="en-US" w:eastAsia="ru-RU"/>
          </w:rPr>
          <w:t>stare decisis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does not apply to tribunals. In other words, a tribunal adjudicator could legally make a decision that differs from a past decision, on the same subject and issues, delivered by the highest court in the land. Because a tribunal is not bound by legal precedent, established by itself or by a reviewing court, a tribunal is not a court even though it performs an important adjudicative function and contributes to the development of law like a court would do.</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Although</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 xml:space="preserve">stare </w:t>
      </w:r>
      <w:proofErr w:type="gramStart"/>
      <w:r w:rsidRPr="00EB12CA">
        <w:rPr>
          <w:rFonts w:ascii="Arial" w:eastAsia="Times New Roman" w:hAnsi="Arial" w:cs="Arial"/>
          <w:i/>
          <w:iCs/>
          <w:sz w:val="16"/>
          <w:szCs w:val="16"/>
          <w:lang w:val="en-US" w:eastAsia="ru-RU"/>
        </w:rPr>
        <w:t>decisis</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does</w:t>
      </w:r>
      <w:proofErr w:type="gramEnd"/>
      <w:r w:rsidRPr="00EB12CA">
        <w:rPr>
          <w:rFonts w:ascii="Arial" w:eastAsia="Times New Roman" w:hAnsi="Arial" w:cs="Arial"/>
          <w:sz w:val="16"/>
          <w:szCs w:val="16"/>
          <w:lang w:val="en-US" w:eastAsia="ru-RU"/>
        </w:rPr>
        <w:t xml:space="preserve"> not apply to tribunals, their adjudicators will likely nonetheless find a prior court decision on a similar subject to be highly persuasive and will likely follow the courts in order to ensure consistency in the law and to prevent the embarrassment of having their decisions overturned by the courts. The same is true for past decisions of the tribunal.</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Among the federal tribunals, there is a small group of tribunals whose decisions must be appealed directly to the Federal Court of Appeal rather than to the Federal Court Trial Division. These so-called "super tribunals" are listed in Subsection 28(1) of the</w:t>
      </w:r>
      <w:r w:rsidRPr="00EB12CA">
        <w:rPr>
          <w:rFonts w:ascii="Arial" w:eastAsia="Times New Roman" w:hAnsi="Arial" w:cs="Arial"/>
          <w:sz w:val="16"/>
          <w:lang w:val="en-US" w:eastAsia="ru-RU"/>
        </w:rPr>
        <w:t> </w:t>
      </w:r>
      <w:r w:rsidRPr="00EB12CA">
        <w:rPr>
          <w:rFonts w:ascii="Arial" w:eastAsia="Times New Roman" w:hAnsi="Arial" w:cs="Arial"/>
          <w:i/>
          <w:iCs/>
          <w:sz w:val="16"/>
          <w:szCs w:val="16"/>
          <w:lang w:val="en-US" w:eastAsia="ru-RU"/>
        </w:rPr>
        <w:t>Federal Court Act</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(R.S.C. 1985, Chapter F-7) and some examples include the National Energy Board, Canadian International Trade Tribunal, the Competition Tribunal, the Canada Industrial Relations Board (i.e. federal labour board), the Copyright Board, and the Canadian Radio-television and Telecommunications Commission ("CRTC").</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Courts of inherent jurisdiction</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superior courts from the provinces and territories are courts of</w:t>
      </w:r>
      <w:r w:rsidRPr="00EB12CA">
        <w:rPr>
          <w:rFonts w:ascii="Arial" w:eastAsia="Times New Roman" w:hAnsi="Arial" w:cs="Arial"/>
          <w:sz w:val="16"/>
          <w:lang w:val="en-US" w:eastAsia="ru-RU"/>
        </w:rPr>
        <w:t> </w:t>
      </w:r>
      <w:hyperlink r:id="rId81" w:tooltip="Inherent jurisdiction" w:history="1">
        <w:r w:rsidRPr="00EB12CA">
          <w:rPr>
            <w:rFonts w:ascii="Arial" w:eastAsia="Times New Roman" w:hAnsi="Arial" w:cs="Arial"/>
            <w:sz w:val="16"/>
            <w:lang w:val="en-US" w:eastAsia="ru-RU"/>
          </w:rPr>
          <w:t>inherent jurisdiction</w:t>
        </w:r>
      </w:hyperlink>
      <w:r w:rsidRPr="00EB12CA">
        <w:rPr>
          <w:rFonts w:ascii="Arial" w:eastAsia="Times New Roman" w:hAnsi="Arial" w:cs="Arial"/>
          <w:sz w:val="16"/>
          <w:szCs w:val="16"/>
          <w:lang w:val="en-US" w:eastAsia="ru-RU"/>
        </w:rPr>
        <w:t>, which means that the</w:t>
      </w:r>
      <w:r w:rsidRPr="00EB12CA">
        <w:rPr>
          <w:rFonts w:ascii="Arial" w:eastAsia="Times New Roman" w:hAnsi="Arial" w:cs="Arial"/>
          <w:sz w:val="16"/>
          <w:lang w:val="en-US" w:eastAsia="ru-RU"/>
        </w:rPr>
        <w:t> </w:t>
      </w:r>
      <w:hyperlink r:id="rId82" w:tooltip="Jurisdiction" w:history="1">
        <w:r w:rsidRPr="00EB12CA">
          <w:rPr>
            <w:rFonts w:ascii="Arial" w:eastAsia="Times New Roman" w:hAnsi="Arial" w:cs="Arial"/>
            <w:sz w:val="16"/>
            <w:lang w:val="en-US" w:eastAsia="ru-RU"/>
          </w:rPr>
          <w:t>jurisdiction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of the superior courts is more than just what is conferred by statute. Following the principles of English common law, because the superior courts derive their authority from the Constitution, they can hear any matter unless there is a federal or provincial statute that says otherwise or that gives</w:t>
      </w:r>
      <w:r w:rsidRPr="00EB12CA">
        <w:rPr>
          <w:rFonts w:ascii="Arial" w:eastAsia="Times New Roman" w:hAnsi="Arial" w:cs="Arial"/>
          <w:sz w:val="16"/>
          <w:lang w:val="en-US" w:eastAsia="ru-RU"/>
        </w:rPr>
        <w:t> </w:t>
      </w:r>
      <w:hyperlink r:id="rId83" w:tooltip="Exclusive jurisdiction" w:history="1">
        <w:r w:rsidRPr="00EB12CA">
          <w:rPr>
            <w:rFonts w:ascii="Arial" w:eastAsia="Times New Roman" w:hAnsi="Arial" w:cs="Arial"/>
            <w:sz w:val="16"/>
            <w:lang w:val="en-US" w:eastAsia="ru-RU"/>
          </w:rPr>
          <w:t>exclusive jurisdiction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to some other court or tribunal. The doctrine of inherent jurisdiction gives superior courts greater freedom than statutory courts to be flexible and creative in the delivering of legal remedies and relief.</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Statutory courts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w:t>
      </w:r>
      <w:r w:rsidRPr="00EB12CA">
        <w:rPr>
          <w:rFonts w:ascii="Arial" w:eastAsia="Times New Roman" w:hAnsi="Arial" w:cs="Arial"/>
          <w:sz w:val="16"/>
          <w:lang w:val="en-US" w:eastAsia="ru-RU"/>
        </w:rPr>
        <w:t> </w:t>
      </w:r>
      <w:hyperlink r:id="rId84" w:tooltip="Supreme Court of Canada" w:history="1">
        <w:r w:rsidRPr="00EB12CA">
          <w:rPr>
            <w:rFonts w:ascii="Arial" w:eastAsia="Times New Roman" w:hAnsi="Arial" w:cs="Arial"/>
            <w:sz w:val="16"/>
            <w:lang w:val="en-US" w:eastAsia="ru-RU"/>
          </w:rPr>
          <w:t>Supreme Court of Canada</w:t>
        </w:r>
      </w:hyperlink>
      <w:r w:rsidRPr="00EB12CA">
        <w:rPr>
          <w:rFonts w:ascii="Arial" w:eastAsia="Times New Roman" w:hAnsi="Arial" w:cs="Arial"/>
          <w:sz w:val="16"/>
          <w:szCs w:val="16"/>
          <w:lang w:val="en-US" w:eastAsia="ru-RU"/>
        </w:rPr>
        <w:t>, the federal courts, the various appellate courts from the provinces and territories, and the numerous low-level provincial courts are statutory courts whose decision-making power is granted by either the federal parliament or a provincial legislature.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word "statutory" refers to the fact that these courts' powers are derived from a</w:t>
      </w:r>
      <w:r w:rsidRPr="00EB12CA">
        <w:rPr>
          <w:rFonts w:ascii="Arial" w:eastAsia="Times New Roman" w:hAnsi="Arial" w:cs="Arial"/>
          <w:sz w:val="16"/>
          <w:lang w:val="en-US" w:eastAsia="ru-RU"/>
        </w:rPr>
        <w:t> </w:t>
      </w:r>
      <w:hyperlink r:id="rId85" w:tooltip="Statute" w:history="1">
        <w:r w:rsidRPr="00EB12CA">
          <w:rPr>
            <w:rFonts w:ascii="Arial" w:eastAsia="Times New Roman" w:hAnsi="Arial" w:cs="Arial"/>
            <w:sz w:val="16"/>
            <w:lang w:val="en-US" w:eastAsia="ru-RU"/>
          </w:rPr>
          <w:t>statute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 is defined and limited by the terms of the statute. A statutory court cannot try cases in areas of law that are not mentioned or suggested in the statute. In this sense, statutory courts are similar to non-judicial adjudicative bodies such as administrative tribunals, boards, and commissions, which are created and given limited power by legislation. The practical implication of this is that a statutory court cannot provide a type of legal remedy or relief that is not expressly or implicitly referred to in its enabling or empowering statute.</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Appointment and regulation of judges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in Canada are appointed and not elected. Judges of the</w:t>
      </w:r>
      <w:r w:rsidRPr="00EB12CA">
        <w:rPr>
          <w:rFonts w:ascii="Arial" w:eastAsia="Times New Roman" w:hAnsi="Arial" w:cs="Arial"/>
          <w:sz w:val="16"/>
          <w:lang w:val="en-US" w:eastAsia="ru-RU"/>
        </w:rPr>
        <w:t> </w:t>
      </w:r>
      <w:hyperlink r:id="rId86" w:tooltip="Supreme Court of Canada" w:history="1">
        <w:r w:rsidRPr="00EB12CA">
          <w:rPr>
            <w:rFonts w:ascii="Arial" w:eastAsia="Times New Roman" w:hAnsi="Arial" w:cs="Arial"/>
            <w:sz w:val="16"/>
            <w:lang w:val="en-US" w:eastAsia="ru-RU"/>
          </w:rPr>
          <w:t>Supreme Court of Canada</w:t>
        </w:r>
      </w:hyperlink>
      <w:r w:rsidRPr="00EB12CA">
        <w:rPr>
          <w:rFonts w:ascii="Arial" w:eastAsia="Times New Roman" w:hAnsi="Arial" w:cs="Arial"/>
          <w:sz w:val="16"/>
          <w:szCs w:val="16"/>
          <w:lang w:val="en-US" w:eastAsia="ru-RU"/>
        </w:rPr>
        <w:t>, the federal courts, the appellate courts and the superior-level courts are appointed by the Governor-in-Council (by the Governor General on the advice of the Federal Cabinet).</w:t>
      </w:r>
      <w:r w:rsidRPr="00EB12CA">
        <w:rPr>
          <w:rFonts w:ascii="Arial" w:eastAsia="Times New Roman" w:hAnsi="Arial" w:cs="Arial"/>
          <w:sz w:val="16"/>
          <w:vertAlign w:val="superscript"/>
          <w:lang w:val="en-US" w:eastAsia="ru-RU"/>
        </w:rPr>
        <w:t>[</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Thus, judges of the</w:t>
      </w:r>
      <w:r w:rsidRPr="00EB12CA">
        <w:rPr>
          <w:rFonts w:ascii="Arial" w:eastAsia="Times New Roman" w:hAnsi="Arial" w:cs="Arial"/>
          <w:sz w:val="16"/>
          <w:lang w:val="en-US" w:eastAsia="ru-RU"/>
        </w:rPr>
        <w:t> </w:t>
      </w:r>
      <w:hyperlink r:id="rId87" w:tooltip="Ontario" w:history="1">
        <w:r w:rsidRPr="00EB12CA">
          <w:rPr>
            <w:rFonts w:ascii="Arial" w:eastAsia="Times New Roman" w:hAnsi="Arial" w:cs="Arial"/>
            <w:sz w:val="16"/>
            <w:lang w:val="en-US" w:eastAsia="ru-RU"/>
          </w:rPr>
          <w:t>Ontario</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Superior Court of Justice are chosen not by</w:t>
      </w:r>
      <w:r w:rsidRPr="00EB12CA">
        <w:rPr>
          <w:rFonts w:ascii="Arial" w:eastAsia="Times New Roman" w:hAnsi="Arial" w:cs="Arial"/>
          <w:sz w:val="16"/>
          <w:lang w:val="en-US" w:eastAsia="ru-RU"/>
        </w:rPr>
        <w:t> </w:t>
      </w:r>
      <w:hyperlink r:id="rId88" w:tooltip="Ontario" w:history="1">
        <w:r w:rsidRPr="00EB12CA">
          <w:rPr>
            <w:rFonts w:ascii="Arial" w:eastAsia="Times New Roman" w:hAnsi="Arial" w:cs="Arial"/>
            <w:sz w:val="16"/>
            <w:lang w:val="en-US" w:eastAsia="ru-RU"/>
          </w:rPr>
          <w:t>Ontario</w:t>
        </w:r>
      </w:hyperlink>
      <w:r w:rsidRPr="00EB12CA">
        <w:rPr>
          <w:rFonts w:ascii="Arial" w:eastAsia="Times New Roman" w:hAnsi="Arial" w:cs="Arial"/>
          <w:sz w:val="16"/>
          <w:szCs w:val="16"/>
          <w:lang w:val="en-US" w:eastAsia="ru-RU"/>
        </w:rPr>
        <w:t>'s provincial government but upon the recommendations of Her Majesty's Canadian Government. Meanwhile, judicial appointments to judicial posts in the so-called "inferior" or "provincial" courts are made by the local provincial governments.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There are</w:t>
      </w:r>
      <w:r w:rsidRPr="00EB12CA">
        <w:rPr>
          <w:rFonts w:ascii="Arial" w:eastAsia="Times New Roman" w:hAnsi="Arial" w:cs="Arial"/>
          <w:sz w:val="16"/>
          <w:lang w:val="en-US" w:eastAsia="ru-RU"/>
        </w:rPr>
        <w:t> </w:t>
      </w:r>
      <w:hyperlink r:id="rId89" w:tooltip="Canadians" w:history="1">
        <w:r w:rsidRPr="00EB12CA">
          <w:rPr>
            <w:rFonts w:ascii="Arial" w:eastAsia="Times New Roman" w:hAnsi="Arial" w:cs="Arial"/>
            <w:sz w:val="16"/>
            <w:lang w:val="en-US" w:eastAsia="ru-RU"/>
          </w:rPr>
          <w:t>Canadians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who would like to see their judges be elected as is the case for some</w:t>
      </w:r>
      <w:r w:rsidRPr="00EB12CA">
        <w:rPr>
          <w:rFonts w:ascii="Arial" w:eastAsia="Times New Roman" w:hAnsi="Arial" w:cs="Arial"/>
          <w:sz w:val="16"/>
          <w:lang w:val="en-US" w:eastAsia="ru-RU"/>
        </w:rPr>
        <w:t> </w:t>
      </w:r>
      <w:hyperlink r:id="rId90" w:tooltip="United States" w:history="1">
        <w:r w:rsidRPr="00EB12CA">
          <w:rPr>
            <w:rFonts w:ascii="Arial" w:eastAsia="Times New Roman" w:hAnsi="Arial" w:cs="Arial"/>
            <w:sz w:val="16"/>
            <w:lang w:val="en-US" w:eastAsia="ru-RU"/>
          </w:rPr>
          <w:t>American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judges,</w:t>
      </w:r>
      <w:r w:rsidRPr="00EB12CA">
        <w:rPr>
          <w:rFonts w:ascii="Arial" w:eastAsia="Times New Roman" w:hAnsi="Arial" w:cs="Arial"/>
          <w:sz w:val="16"/>
          <w:szCs w:val="16"/>
          <w:vertAlign w:val="superscript"/>
          <w:lang w:val="en-US" w:eastAsia="ru-RU"/>
        </w:rPr>
        <w:t>[</w:t>
      </w:r>
      <w:hyperlink r:id="rId91" w:tooltip="Wikipedia:Citation needed" w:history="1">
        <w:r w:rsidRPr="00EB12CA">
          <w:rPr>
            <w:rFonts w:ascii="Arial" w:eastAsia="Times New Roman" w:hAnsi="Arial" w:cs="Arial"/>
            <w:i/>
            <w:iCs/>
            <w:sz w:val="16"/>
            <w:vertAlign w:val="superscript"/>
            <w:lang w:val="en-US" w:eastAsia="ru-RU"/>
          </w:rPr>
          <w:t>citation needed</w:t>
        </w:r>
      </w:hyperlink>
      <w:r w:rsidRPr="00EB12CA">
        <w:rPr>
          <w:rFonts w:ascii="Arial" w:eastAsia="Times New Roman" w:hAnsi="Arial" w:cs="Arial"/>
          <w:sz w:val="16"/>
          <w:szCs w:val="16"/>
          <w:vertAlign w:val="superscript"/>
          <w:lang w:val="en-US" w:eastAsia="ru-RU"/>
        </w:rPr>
        <w:t>]</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but as of 2007</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there is no indication that the longstanding</w:t>
      </w:r>
      <w:r w:rsidRPr="00EB12CA">
        <w:rPr>
          <w:rFonts w:ascii="Arial" w:eastAsia="Times New Roman" w:hAnsi="Arial" w:cs="Arial"/>
          <w:sz w:val="16"/>
          <w:lang w:val="en-US" w:eastAsia="ru-RU"/>
        </w:rPr>
        <w:t> </w:t>
      </w:r>
      <w:hyperlink r:id="rId92" w:tooltip="United Kingdom" w:history="1">
        <w:r w:rsidRPr="00EB12CA">
          <w:rPr>
            <w:rFonts w:ascii="Arial" w:eastAsia="Times New Roman" w:hAnsi="Arial" w:cs="Arial"/>
            <w:sz w:val="16"/>
            <w:lang w:val="en-US" w:eastAsia="ru-RU"/>
          </w:rPr>
          <w:t>British</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tradition of appointing judges will be altered in Canada anytime soon. It is doubtful if an elected judiciary would be consistent with the Canadian constitution. Those who favour the appointment method point out that the election approach could possibly threaten the judiciary's ability to be independent in its decision-making. Though political patronage has certainly been a factor in the appointment of some judges, judges appointed to the Supreme Court of Canada have been remarkably non-partisan and well respected by Canadians of all political stripes.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lastRenderedPageBreak/>
        <w:t>As</w:t>
      </w:r>
      <w:r w:rsidRPr="00EB12CA">
        <w:rPr>
          <w:rFonts w:ascii="Arial" w:eastAsia="Times New Roman" w:hAnsi="Arial" w:cs="Arial"/>
          <w:sz w:val="16"/>
          <w:lang w:val="en-US" w:eastAsia="ru-RU"/>
        </w:rPr>
        <w:t> </w:t>
      </w:r>
      <w:hyperlink r:id="rId93" w:tooltip="Judicial independence" w:history="1">
        <w:r w:rsidRPr="00EB12CA">
          <w:rPr>
            <w:rFonts w:ascii="Arial" w:eastAsia="Times New Roman" w:hAnsi="Arial" w:cs="Arial"/>
            <w:sz w:val="16"/>
            <w:lang w:val="en-US" w:eastAsia="ru-RU"/>
          </w:rPr>
          <w:t>judicial independence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is seen by Canadian law to be essential to a functioning democracy, the regulating of Canadian judges requires the involvement of the judges themselves. The</w:t>
      </w:r>
      <w:r w:rsidRPr="00EB12CA">
        <w:rPr>
          <w:rFonts w:ascii="Arial" w:eastAsia="Times New Roman" w:hAnsi="Arial" w:cs="Arial"/>
          <w:sz w:val="16"/>
          <w:lang w:val="en-US" w:eastAsia="ru-RU"/>
        </w:rPr>
        <w:t> </w:t>
      </w:r>
      <w:hyperlink r:id="rId94" w:tooltip="Canadian Judicial Council" w:history="1">
        <w:r w:rsidRPr="00EB12CA">
          <w:rPr>
            <w:rFonts w:ascii="Arial" w:eastAsia="Times New Roman" w:hAnsi="Arial" w:cs="Arial"/>
            <w:sz w:val="16"/>
            <w:lang w:val="en-US" w:eastAsia="ru-RU"/>
          </w:rPr>
          <w:t>Canadian Judicial Council</w:t>
        </w:r>
      </w:hyperlink>
      <w:r w:rsidRPr="00EB12CA">
        <w:rPr>
          <w:rFonts w:ascii="Arial" w:eastAsia="Times New Roman" w:hAnsi="Arial" w:cs="Arial"/>
          <w:sz w:val="16"/>
          <w:szCs w:val="16"/>
          <w:lang w:val="en-US" w:eastAsia="ru-RU"/>
        </w:rPr>
        <w:t xml:space="preserve">, made up of the chief justices and associate chief justices of the federal courts and of each province and territory, </w:t>
      </w:r>
      <w:proofErr w:type="gramStart"/>
      <w:r w:rsidRPr="00EB12CA">
        <w:rPr>
          <w:rFonts w:ascii="Arial" w:eastAsia="Times New Roman" w:hAnsi="Arial" w:cs="Arial"/>
          <w:sz w:val="16"/>
          <w:szCs w:val="16"/>
          <w:lang w:val="en-US" w:eastAsia="ru-RU"/>
        </w:rPr>
        <w:t>receive</w:t>
      </w:r>
      <w:proofErr w:type="gramEnd"/>
      <w:r w:rsidRPr="00EB12CA">
        <w:rPr>
          <w:rFonts w:ascii="Arial" w:eastAsia="Times New Roman" w:hAnsi="Arial" w:cs="Arial"/>
          <w:sz w:val="16"/>
          <w:szCs w:val="16"/>
          <w:lang w:val="en-US" w:eastAsia="ru-RU"/>
        </w:rPr>
        <w:t xml:space="preserve"> complaints from the public concerning questionable behaviour from members of the bench.</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Salaries of superior courts are set by Parliament under section 100 of the Constitution Act, 1867. Since the</w:t>
      </w:r>
      <w:r w:rsidRPr="00EB12CA">
        <w:rPr>
          <w:rFonts w:ascii="Arial" w:eastAsia="Times New Roman" w:hAnsi="Arial" w:cs="Arial"/>
          <w:sz w:val="16"/>
          <w:lang w:val="en-US" w:eastAsia="ru-RU"/>
        </w:rPr>
        <w:t> </w:t>
      </w:r>
      <w:hyperlink r:id="rId95" w:tooltip="Provincial Judges Reference" w:history="1">
        <w:r w:rsidRPr="00EB12CA">
          <w:rPr>
            <w:rFonts w:ascii="Arial" w:eastAsia="Times New Roman" w:hAnsi="Arial" w:cs="Arial"/>
            <w:sz w:val="16"/>
            <w:lang w:val="en-US" w:eastAsia="ru-RU"/>
          </w:rPr>
          <w:t>Provincial Judges Reference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of 1997, provincial courts' salaries are recommended by independent commissions, and a similar body called the</w:t>
      </w:r>
      <w:r w:rsidRPr="00EB12CA">
        <w:rPr>
          <w:rFonts w:ascii="Arial" w:eastAsia="Times New Roman" w:hAnsi="Arial" w:cs="Arial"/>
          <w:sz w:val="16"/>
          <w:lang w:val="en-US" w:eastAsia="ru-RU"/>
        </w:rPr>
        <w:t> </w:t>
      </w:r>
      <w:hyperlink r:id="rId96" w:tooltip="Judicial Compensation and Benefits Commission" w:history="1">
        <w:r w:rsidRPr="00EB12CA">
          <w:rPr>
            <w:rFonts w:ascii="Arial" w:eastAsia="Times New Roman" w:hAnsi="Arial" w:cs="Arial"/>
            <w:sz w:val="16"/>
            <w:lang w:val="en-US" w:eastAsia="ru-RU"/>
          </w:rPr>
          <w:t>Judicial Compensation and Benefits Commission</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was established in 1999 for federally-appointed judges.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Tenure of judges and removal from the bench</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in positions that are under federal control (federally appointed positions) are eligible to serve on the bench until age 75. In some but not all Provincial and Territorial positions, appointed judges have tenure until age 70 instead.</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As for removal from the bench, judges have only rarely been removed from the bench in Canada. For federally appointed judges, it is the task of the The Canadian Judicial Council to investigate complaints and allegations of misconduct on the part of federally appointed judges. The Council may recommend to the (federal) Minister of Justice that the judge be removed. To do so, the Minister must in turn get the approval of both the House of Commons and the Senate before a judge can be removed from office. (The rules for provincial/territorial judges are similar, but they can be removed by a provincial or territorial cabinet.)</w:t>
      </w:r>
      <w:r w:rsidRPr="00EB12CA">
        <w:rPr>
          <w:rFonts w:ascii="Arial" w:eastAsia="Times New Roman" w:hAnsi="Arial" w:cs="Arial"/>
          <w:sz w:val="16"/>
          <w:vertAlign w:val="superscript"/>
          <w:lang w:val="en-US" w:eastAsia="ru-RU"/>
        </w:rPr>
        <w:t>[</w:t>
      </w:r>
      <w:r w:rsidRPr="00EB12CA">
        <w:rPr>
          <w:rFonts w:ascii="Arial" w:eastAsia="Times New Roman" w:hAnsi="Arial" w:cs="Arial"/>
          <w:sz w:val="16"/>
          <w:szCs w:val="16"/>
          <w:lang w:val="en-US" w:eastAsia="ru-RU"/>
        </w:rPr>
        <w:t xml:space="preserve"> </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Languages used in Court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hyperlink r:id="rId97" w:tooltip="English language" w:history="1">
        <w:r w:rsidRPr="00EB12CA">
          <w:rPr>
            <w:rFonts w:ascii="Arial" w:eastAsia="Times New Roman" w:hAnsi="Arial" w:cs="Arial"/>
            <w:sz w:val="16"/>
            <w:lang w:val="en-US" w:eastAsia="ru-RU"/>
          </w:rPr>
          <w:t>English</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w:t>
      </w:r>
      <w:r w:rsidRPr="00EB12CA">
        <w:rPr>
          <w:rFonts w:ascii="Arial" w:eastAsia="Times New Roman" w:hAnsi="Arial" w:cs="Arial"/>
          <w:sz w:val="16"/>
          <w:lang w:val="en-US" w:eastAsia="ru-RU"/>
        </w:rPr>
        <w:t> </w:t>
      </w:r>
      <w:hyperlink r:id="rId98" w:tooltip="French language" w:history="1">
        <w:r w:rsidRPr="00EB12CA">
          <w:rPr>
            <w:rFonts w:ascii="Arial" w:eastAsia="Times New Roman" w:hAnsi="Arial" w:cs="Arial"/>
            <w:sz w:val="16"/>
            <w:lang w:val="en-US" w:eastAsia="ru-RU"/>
          </w:rPr>
          <w:t>French</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are both</w:t>
      </w:r>
      <w:r w:rsidRPr="00EB12CA">
        <w:rPr>
          <w:rFonts w:ascii="Arial" w:eastAsia="Times New Roman" w:hAnsi="Arial" w:cs="Arial"/>
          <w:sz w:val="16"/>
          <w:lang w:val="en-US" w:eastAsia="ru-RU"/>
        </w:rPr>
        <w:t> </w:t>
      </w:r>
      <w:hyperlink r:id="rId99" w:tooltip="Official bilingualism in Canada" w:history="1">
        <w:r w:rsidRPr="00EB12CA">
          <w:rPr>
            <w:rFonts w:ascii="Arial" w:eastAsia="Times New Roman" w:hAnsi="Arial" w:cs="Arial"/>
            <w:sz w:val="16"/>
            <w:lang w:val="en-US" w:eastAsia="ru-RU"/>
          </w:rPr>
          <w:t>official languages of the federal government of Canada</w:t>
        </w:r>
      </w:hyperlink>
      <w:r w:rsidRPr="00EB12CA">
        <w:rPr>
          <w:rFonts w:ascii="Arial" w:eastAsia="Times New Roman" w:hAnsi="Arial" w:cs="Arial"/>
          <w:sz w:val="16"/>
          <w:szCs w:val="16"/>
          <w:lang w:val="en-US" w:eastAsia="ru-RU"/>
        </w:rPr>
        <w:t>. Either official language may be used by any person or in any pleading or process in or issuing from any Court of Canada established by Parliament under the</w:t>
      </w:r>
      <w:r w:rsidRPr="00EB12CA">
        <w:rPr>
          <w:rFonts w:ascii="Arial" w:eastAsia="Times New Roman" w:hAnsi="Arial" w:cs="Arial"/>
          <w:sz w:val="16"/>
          <w:lang w:val="en-US" w:eastAsia="ru-RU"/>
        </w:rPr>
        <w:t> </w:t>
      </w:r>
      <w:hyperlink r:id="rId100" w:tooltip="Constitution Act, 1867" w:history="1">
        <w:r w:rsidRPr="00EB12CA">
          <w:rPr>
            <w:rFonts w:ascii="Arial" w:eastAsia="Times New Roman" w:hAnsi="Arial" w:cs="Arial"/>
            <w:sz w:val="16"/>
            <w:lang w:val="en-US" w:eastAsia="ru-RU"/>
          </w:rPr>
          <w:t>Constitution Act, 1867</w:t>
        </w:r>
      </w:hyperlink>
      <w:r w:rsidRPr="00EB12CA">
        <w:rPr>
          <w:rFonts w:ascii="Arial" w:eastAsia="Times New Roman" w:hAnsi="Arial" w:cs="Arial"/>
          <w:sz w:val="16"/>
          <w:szCs w:val="16"/>
          <w:lang w:val="en-US" w:eastAsia="ru-RU"/>
        </w:rPr>
        <w:t>. This constitutional guarantee applies to the Supreme Court of Canada, the Federal Court of Appeal, the Federal Court, the Tax Court of Canada, and the Court Martial Appeal Court. Parliament has expanded on that constitutional guarantee to ensure that the federal courts are institutionally bilingual.</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right to use either language in the provincial and territorial courts varies. The Constitution guarantees the right to use either French or English in the courts of Quebec</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 New Brunswick. There is a statutory right to use either English or French in the courts of Ontario and Saskatchewan,</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 xml:space="preserve">and a limited right to use French in oral submissions in the courts of Alberta. </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As well, in all criminal trials under the</w:t>
      </w:r>
      <w:r w:rsidRPr="00EB12CA">
        <w:rPr>
          <w:rFonts w:ascii="Arial" w:eastAsia="Times New Roman" w:hAnsi="Arial" w:cs="Arial"/>
          <w:sz w:val="16"/>
          <w:lang w:val="en-US" w:eastAsia="ru-RU"/>
        </w:rPr>
        <w:t> </w:t>
      </w:r>
      <w:hyperlink r:id="rId101" w:tooltip="Criminal Code of Canada" w:history="1">
        <w:r w:rsidRPr="00EB12CA">
          <w:rPr>
            <w:rFonts w:ascii="Arial" w:eastAsia="Times New Roman" w:hAnsi="Arial" w:cs="Arial"/>
            <w:i/>
            <w:iCs/>
            <w:sz w:val="16"/>
            <w:lang w:val="en-US" w:eastAsia="ru-RU"/>
          </w:rPr>
          <w:t>Criminal Code</w:t>
        </w:r>
        <w:r w:rsidRPr="00EB12CA">
          <w:rPr>
            <w:rFonts w:ascii="Arial" w:eastAsia="Times New Roman" w:hAnsi="Arial" w:cs="Arial"/>
            <w:sz w:val="16"/>
            <w:lang w:val="en-US" w:eastAsia="ru-RU"/>
          </w:rPr>
          <w:t> of Canada</w:t>
        </w:r>
      </w:hyperlink>
      <w:r w:rsidRPr="00EB12CA">
        <w:rPr>
          <w:rFonts w:ascii="Arial" w:eastAsia="Times New Roman" w:hAnsi="Arial" w:cs="Arial"/>
          <w:sz w:val="16"/>
          <w:szCs w:val="16"/>
          <w:lang w:val="en-US" w:eastAsia="ru-RU"/>
        </w:rPr>
        <w:t>, every accused whose language is either English or French has the right to be tried in the language of their choice.</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As a result, every court of criminal jurisdiction in Canada, whether federal, provincial or territorial, must have the institutional capacity to provide trials in either language.</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Furthermore, under</w:t>
      </w:r>
      <w:r w:rsidRPr="00EB12CA">
        <w:rPr>
          <w:rFonts w:ascii="Arial" w:eastAsia="Times New Roman" w:hAnsi="Arial" w:cs="Arial"/>
          <w:sz w:val="16"/>
          <w:lang w:val="en-US" w:eastAsia="ru-RU"/>
        </w:rPr>
        <w:t> </w:t>
      </w:r>
      <w:hyperlink r:id="rId102" w:tooltip="Section Fourteen of the Canadian Charter of Rights and Freedoms" w:history="1">
        <w:r w:rsidRPr="00EB12CA">
          <w:rPr>
            <w:rFonts w:ascii="Arial" w:eastAsia="Times New Roman" w:hAnsi="Arial" w:cs="Arial"/>
            <w:sz w:val="16"/>
            <w:lang w:val="en-US" w:eastAsia="ru-RU"/>
          </w:rPr>
          <w:t>section 14</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of the</w:t>
      </w:r>
      <w:r w:rsidRPr="00EB12CA">
        <w:rPr>
          <w:rFonts w:ascii="Arial" w:eastAsia="Times New Roman" w:hAnsi="Arial" w:cs="Arial"/>
          <w:sz w:val="16"/>
          <w:lang w:val="en-US" w:eastAsia="ru-RU"/>
        </w:rPr>
        <w:t> </w:t>
      </w:r>
      <w:hyperlink r:id="rId103" w:tooltip="Canadian Charter of Rights and Freedoms" w:history="1">
        <w:r w:rsidRPr="00EB12CA">
          <w:rPr>
            <w:rFonts w:ascii="Arial" w:eastAsia="Times New Roman" w:hAnsi="Arial" w:cs="Arial"/>
            <w:sz w:val="16"/>
            <w:lang w:val="en-US" w:eastAsia="ru-RU"/>
          </w:rPr>
          <w:t>Canadian Charter of Rights and Freedoms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 party or witness in any proceedings who does not understand or speak the language in which the proceedings are conducted or who is deaf has the right to the assistance of an interpreter.</w:t>
      </w:r>
    </w:p>
    <w:p w:rsidR="00A1705C" w:rsidRPr="00EB12CA" w:rsidRDefault="00A1705C" w:rsidP="00A1705C">
      <w:pPr>
        <w:pBdr>
          <w:bottom w:val="single" w:sz="4" w:space="2" w:color="AAAAAA"/>
        </w:pBdr>
        <w:shd w:val="clear" w:color="auto" w:fill="FFFFFF"/>
        <w:spacing w:after="144" w:line="232" w:lineRule="atLeast"/>
        <w:outlineLvl w:val="1"/>
        <w:rPr>
          <w:rFonts w:ascii="Arial" w:eastAsia="Times New Roman" w:hAnsi="Arial" w:cs="Arial"/>
          <w:sz w:val="23"/>
          <w:szCs w:val="23"/>
          <w:lang w:val="en-US" w:eastAsia="ru-RU"/>
        </w:rPr>
      </w:pPr>
      <w:r w:rsidRPr="00EB12CA">
        <w:rPr>
          <w:rFonts w:ascii="Arial" w:eastAsia="Times New Roman" w:hAnsi="Arial" w:cs="Arial"/>
          <w:sz w:val="23"/>
          <w:lang w:val="en-US" w:eastAsia="ru-RU"/>
        </w:rPr>
        <w:t>Court customs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Courtroom custom is largely based upon the British tradition, with a few modifications.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eastAsia="ru-RU"/>
        </w:rPr>
      </w:pPr>
      <w:r w:rsidRPr="00EB12CA">
        <w:rPr>
          <w:rFonts w:ascii="Arial" w:eastAsia="Times New Roman" w:hAnsi="Arial" w:cs="Arial"/>
          <w:b/>
          <w:bCs/>
          <w:sz w:val="21"/>
          <w:lang w:eastAsia="ru-RU"/>
        </w:rPr>
        <w:t>Symbols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Canadian courts derive their authority from the monarch. Consequently, important symbols in a courtroom include the picture of the monarch and the heraldic Arms of Canada, although many courtrooms do not have a picture of the monarch. Many courts display Canadian and provincial flags. In the British Columbia courts as well as in the</w:t>
      </w:r>
      <w:r w:rsidRPr="00EB12CA">
        <w:rPr>
          <w:rFonts w:ascii="Arial" w:eastAsia="Times New Roman" w:hAnsi="Arial" w:cs="Arial"/>
          <w:sz w:val="16"/>
          <w:lang w:val="en-US" w:eastAsia="ru-RU"/>
        </w:rPr>
        <w:t> </w:t>
      </w:r>
      <w:hyperlink r:id="rId104" w:tooltip="Supreme Court of Newfoundland and Labrador" w:history="1">
        <w:r w:rsidRPr="00EB12CA">
          <w:rPr>
            <w:rFonts w:ascii="Arial" w:eastAsia="Times New Roman" w:hAnsi="Arial" w:cs="Arial"/>
            <w:sz w:val="16"/>
            <w:lang w:val="en-US" w:eastAsia="ru-RU"/>
          </w:rPr>
          <w:t>Supreme Court of Newfoundland and Labrador</w:t>
        </w:r>
      </w:hyperlink>
      <w:r w:rsidRPr="00EB12CA">
        <w:rPr>
          <w:rFonts w:ascii="Arial" w:eastAsia="Times New Roman" w:hAnsi="Arial" w:cs="Arial"/>
          <w:sz w:val="16"/>
          <w:szCs w:val="16"/>
          <w:lang w:val="en-US" w:eastAsia="ru-RU"/>
        </w:rPr>
        <w:t>, the</w:t>
      </w:r>
      <w:r w:rsidRPr="00EB12CA">
        <w:rPr>
          <w:rFonts w:ascii="Arial" w:eastAsia="Times New Roman" w:hAnsi="Arial" w:cs="Arial"/>
          <w:sz w:val="16"/>
          <w:lang w:val="en-US" w:eastAsia="ru-RU"/>
        </w:rPr>
        <w:t> </w:t>
      </w:r>
      <w:hyperlink r:id="rId105" w:tooltip="Royal coat of arms of the United Kingdom" w:history="1">
        <w:r w:rsidRPr="00EB12CA">
          <w:rPr>
            <w:rFonts w:ascii="Arial" w:eastAsia="Times New Roman" w:hAnsi="Arial" w:cs="Arial"/>
            <w:sz w:val="16"/>
            <w:lang w:val="en-US" w:eastAsia="ru-RU"/>
          </w:rPr>
          <w:t>Royal coat of arms of the United Kingdom</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is displayed.</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val="en-US" w:eastAsia="ru-RU"/>
        </w:rPr>
      </w:pPr>
      <w:r w:rsidRPr="00EB12CA">
        <w:rPr>
          <w:rFonts w:ascii="Arial" w:eastAsia="Times New Roman" w:hAnsi="Arial" w:cs="Arial"/>
          <w:b/>
          <w:bCs/>
          <w:sz w:val="21"/>
          <w:lang w:val="en-US" w:eastAsia="ru-RU"/>
        </w:rPr>
        <w:t>Dress</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superior courts, lawyers wear black robes and white neck tabs, like barristers in the United Kingdom, but they do not wear wigs. Business attire is appropriate when appearing before judges of lower courts or</w:t>
      </w:r>
      <w:r w:rsidRPr="00EB12CA">
        <w:rPr>
          <w:rFonts w:ascii="Arial" w:eastAsia="Times New Roman" w:hAnsi="Arial" w:cs="Arial"/>
          <w:sz w:val="16"/>
          <w:lang w:val="en-US" w:eastAsia="ru-RU"/>
        </w:rPr>
        <w:t> </w:t>
      </w:r>
      <w:hyperlink r:id="rId106" w:tooltip="Justices of the peace" w:history="1">
        <w:r w:rsidRPr="00EB12CA">
          <w:rPr>
            <w:rFonts w:ascii="Arial" w:eastAsia="Times New Roman" w:hAnsi="Arial" w:cs="Arial"/>
            <w:sz w:val="16"/>
            <w:lang w:val="en-US" w:eastAsia="ru-RU"/>
          </w:rPr>
          <w:t>justices of the peace</w:t>
        </w:r>
      </w:hyperlink>
      <w:r w:rsidRPr="00EB12CA">
        <w:rPr>
          <w:rFonts w:ascii="Arial" w:eastAsia="Times New Roman" w:hAnsi="Arial" w:cs="Arial"/>
          <w:sz w:val="16"/>
          <w:szCs w:val="16"/>
          <w:lang w:val="en-US" w:eastAsia="ru-RU"/>
        </w:rPr>
        <w:t>.</w:t>
      </w:r>
    </w:p>
    <w:p w:rsidR="00A1705C" w:rsidRPr="00EB12CA" w:rsidRDefault="00A1705C" w:rsidP="00A1705C">
      <w:pPr>
        <w:shd w:val="clear" w:color="auto" w:fill="FFFFFF"/>
        <w:spacing w:before="96" w:after="120" w:line="232" w:lineRule="atLeast"/>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dress in barrister's robes like the lawyers. Judges of some courts adorn their robes with coloured sashes. For example, Federal Court Judges' robes are adorned with a gold sash, and Tax Court of Canada Judges' robes with a purple sash.</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eastAsia="ru-RU"/>
        </w:rPr>
      </w:pPr>
      <w:r w:rsidRPr="00EB12CA">
        <w:rPr>
          <w:rFonts w:ascii="Arial" w:eastAsia="Times New Roman" w:hAnsi="Arial" w:cs="Arial"/>
          <w:b/>
          <w:bCs/>
          <w:sz w:val="21"/>
          <w:lang w:eastAsia="ru-RU"/>
        </w:rPr>
        <w:t>Etiquette/Decorum</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do not use</w:t>
      </w:r>
      <w:r w:rsidRPr="00EB12CA">
        <w:rPr>
          <w:rFonts w:ascii="Arial" w:eastAsia="Times New Roman" w:hAnsi="Arial" w:cs="Arial"/>
          <w:sz w:val="16"/>
          <w:lang w:val="en-US" w:eastAsia="ru-RU"/>
        </w:rPr>
        <w:t> </w:t>
      </w:r>
      <w:hyperlink r:id="rId107" w:tooltip="Gavel" w:history="1">
        <w:r w:rsidRPr="00EB12CA">
          <w:rPr>
            <w:rFonts w:ascii="Arial" w:eastAsia="Times New Roman" w:hAnsi="Arial" w:cs="Arial"/>
            <w:sz w:val="16"/>
            <w:lang w:val="en-US" w:eastAsia="ru-RU"/>
          </w:rPr>
          <w:t>gavels</w:t>
        </w:r>
      </w:hyperlink>
      <w:r w:rsidRPr="00EB12CA">
        <w:rPr>
          <w:rFonts w:ascii="Arial" w:eastAsia="Times New Roman" w:hAnsi="Arial" w:cs="Arial"/>
          <w:sz w:val="16"/>
          <w:szCs w:val="16"/>
          <w:lang w:val="en-US" w:eastAsia="ru-RU"/>
        </w:rPr>
        <w:t>. Instead, a judge raises his or her voice (or stands up if necessary) to restore order in the courtroom.</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eastAsia="ru-RU"/>
        </w:rPr>
      </w:pPr>
      <w:r w:rsidRPr="00EB12CA">
        <w:rPr>
          <w:rFonts w:ascii="Arial" w:eastAsia="Times New Roman" w:hAnsi="Arial" w:cs="Arial"/>
          <w:sz w:val="16"/>
          <w:szCs w:val="16"/>
          <w:lang w:val="en-US" w:eastAsia="ru-RU"/>
        </w:rPr>
        <w:t xml:space="preserve">In most jurisdictions, when entering or leaving a courtroom when there is a judge seated inside, one should bow, while standing inside the court but near the doorway, in the direction of the seated judge. </w:t>
      </w:r>
      <w:r w:rsidRPr="00EB12CA">
        <w:rPr>
          <w:rFonts w:ascii="Arial" w:eastAsia="Times New Roman" w:hAnsi="Arial" w:cs="Arial"/>
          <w:sz w:val="16"/>
          <w:szCs w:val="16"/>
          <w:lang w:eastAsia="ru-RU"/>
        </w:rPr>
        <w:t>Many lawyers also bow when crossing the</w:t>
      </w:r>
      <w:r w:rsidRPr="00EB12CA">
        <w:rPr>
          <w:rFonts w:ascii="Arial" w:eastAsia="Times New Roman" w:hAnsi="Arial" w:cs="Arial"/>
          <w:sz w:val="16"/>
          <w:lang w:eastAsia="ru-RU"/>
        </w:rPr>
        <w:t> </w:t>
      </w:r>
      <w:hyperlink r:id="rId108" w:tooltip="Courtroom" w:history="1">
        <w:r w:rsidRPr="00EB12CA">
          <w:rPr>
            <w:rFonts w:ascii="Arial" w:eastAsia="Times New Roman" w:hAnsi="Arial" w:cs="Arial"/>
            <w:sz w:val="16"/>
            <w:lang w:eastAsia="ru-RU"/>
          </w:rPr>
          <w:t>bar</w:t>
        </w:r>
      </w:hyperlink>
      <w:r w:rsidRPr="00EB12CA">
        <w:rPr>
          <w:rFonts w:ascii="Arial" w:eastAsia="Times New Roman" w:hAnsi="Arial" w:cs="Arial"/>
          <w:sz w:val="16"/>
          <w:szCs w:val="16"/>
          <w:lang w:eastAsia="ru-RU"/>
        </w:rPr>
        <w:t>.</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of superior courts in some provinces are traditionally</w:t>
      </w:r>
      <w:r w:rsidRPr="00EB12CA">
        <w:rPr>
          <w:rFonts w:ascii="Arial" w:eastAsia="Times New Roman" w:hAnsi="Arial" w:cs="Arial"/>
          <w:sz w:val="16"/>
          <w:lang w:val="en-US" w:eastAsia="ru-RU"/>
        </w:rPr>
        <w:t> </w:t>
      </w:r>
      <w:hyperlink r:id="rId109" w:anchor="Titles_and_forms_of_address" w:tooltip="Judge" w:history="1">
        <w:r w:rsidRPr="00EB12CA">
          <w:rPr>
            <w:rFonts w:ascii="Arial" w:eastAsia="Times New Roman" w:hAnsi="Arial" w:cs="Arial"/>
            <w:sz w:val="16"/>
            <w:lang w:val="en-US" w:eastAsia="ru-RU"/>
          </w:rPr>
          <w:t>addressed</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as "My</w:t>
      </w:r>
      <w:r w:rsidRPr="00EB12CA">
        <w:rPr>
          <w:rFonts w:ascii="Arial" w:eastAsia="Times New Roman" w:hAnsi="Arial" w:cs="Arial"/>
          <w:sz w:val="16"/>
          <w:lang w:val="en-US" w:eastAsia="ru-RU"/>
        </w:rPr>
        <w:t> </w:t>
      </w:r>
      <w:hyperlink r:id="rId110" w:anchor="Judiciary" w:tooltip="Lord" w:history="1">
        <w:r w:rsidRPr="00EB12CA">
          <w:rPr>
            <w:rFonts w:ascii="Arial" w:eastAsia="Times New Roman" w:hAnsi="Arial" w:cs="Arial"/>
            <w:sz w:val="16"/>
            <w:lang w:val="en-US" w:eastAsia="ru-RU"/>
          </w:rPr>
          <w:t>Lord</w:t>
        </w:r>
      </w:hyperlink>
      <w:r w:rsidRPr="00EB12CA">
        <w:rPr>
          <w:rFonts w:ascii="Arial" w:eastAsia="Times New Roman" w:hAnsi="Arial" w:cs="Arial"/>
          <w:sz w:val="16"/>
          <w:szCs w:val="16"/>
          <w:lang w:val="en-US" w:eastAsia="ru-RU"/>
        </w:rPr>
        <w:t xml:space="preserve">" or "My Lady," but in other provinces are referred to as "Your Honour". Judges of inferior courts are always traditionally referred to in person as "Your Honour". The practice varies across jurisdictions, with some superior court judges preferring the titles "Mister Justice" or "Madam Justice" to </w:t>
      </w:r>
      <w:r w:rsidRPr="00EB12CA">
        <w:rPr>
          <w:rFonts w:ascii="Arial" w:eastAsia="Times New Roman" w:hAnsi="Arial" w:cs="Arial"/>
          <w:sz w:val="16"/>
          <w:szCs w:val="16"/>
          <w:lang w:val="en-US" w:eastAsia="ru-RU"/>
        </w:rPr>
        <w:lastRenderedPageBreak/>
        <w:t>"Lordship".</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Judges of the Supreme Court of Canada and of the federal-level courts prefer the use of "Mister/Madam (Chief) Justice". Justices of the Peace are addressed as "</w:t>
      </w:r>
      <w:hyperlink r:id="rId111" w:tooltip="Your Worship" w:history="1">
        <w:r w:rsidRPr="00EB12CA">
          <w:rPr>
            <w:rFonts w:ascii="Arial" w:eastAsia="Times New Roman" w:hAnsi="Arial" w:cs="Arial"/>
            <w:sz w:val="16"/>
            <w:lang w:val="en-US" w:eastAsia="ru-RU"/>
          </w:rPr>
          <w:t>Your Worship</w:t>
        </w:r>
      </w:hyperlink>
      <w:r w:rsidRPr="00EB12CA">
        <w:rPr>
          <w:rFonts w:ascii="Arial" w:eastAsia="Times New Roman" w:hAnsi="Arial" w:cs="Arial"/>
          <w:sz w:val="16"/>
          <w:szCs w:val="16"/>
          <w:lang w:val="en-US" w:eastAsia="ru-RU"/>
        </w:rPr>
        <w:t>".</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Judges of inferior courts are referred to as "Judge [Surname]" while judges of superior and federal courts are referred to as "Mister/Madam Justice [Surname]," except in Ontario, where all trial judges in referred to as "Mister/Madam Justice".</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A lawyer advocating in court typically uses "I" when referring to him or herself. The word "we" is not used, even if the lawyer is referring to him/herself and his/her client as a group.</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eastAsia="ru-RU"/>
        </w:rPr>
      </w:pPr>
      <w:r w:rsidRPr="00EB12CA">
        <w:rPr>
          <w:rFonts w:ascii="Arial" w:eastAsia="Times New Roman" w:hAnsi="Arial" w:cs="Arial"/>
          <w:sz w:val="16"/>
          <w:szCs w:val="16"/>
          <w:lang w:val="en-US" w:eastAsia="ru-RU"/>
        </w:rPr>
        <w:t>The judge in court refers to a lawyer as "counsel" (not "counsellor"), or simply "Mr</w:t>
      </w:r>
      <w:proofErr w:type="gramStart"/>
      <w:r w:rsidRPr="00EB12CA">
        <w:rPr>
          <w:rFonts w:ascii="Arial" w:eastAsia="Times New Roman" w:hAnsi="Arial" w:cs="Arial"/>
          <w:sz w:val="16"/>
          <w:szCs w:val="16"/>
          <w:lang w:val="en-US" w:eastAsia="ru-RU"/>
        </w:rPr>
        <w:t>./</w:t>
      </w:r>
      <w:proofErr w:type="gramEnd"/>
      <w:r w:rsidRPr="00EB12CA">
        <w:rPr>
          <w:rFonts w:ascii="Arial" w:eastAsia="Times New Roman" w:hAnsi="Arial" w:cs="Arial"/>
          <w:sz w:val="16"/>
          <w:szCs w:val="16"/>
          <w:lang w:val="en-US" w:eastAsia="ru-RU"/>
        </w:rPr>
        <w:t xml:space="preserve">Ms. [surname]". </w:t>
      </w:r>
      <w:r w:rsidRPr="00EB12CA">
        <w:rPr>
          <w:rFonts w:ascii="Arial" w:eastAsia="Times New Roman" w:hAnsi="Arial" w:cs="Arial"/>
          <w:sz w:val="16"/>
          <w:szCs w:val="16"/>
          <w:lang w:eastAsia="ru-RU"/>
        </w:rPr>
        <w:t>In Quebec, the title "Maître" is used.</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court, it is customary for opposing counsel to refer to one another as "my friend", or sometimes (usually in the case of</w:t>
      </w:r>
      <w:r w:rsidRPr="00EB12CA">
        <w:rPr>
          <w:rFonts w:ascii="Arial" w:eastAsia="Times New Roman" w:hAnsi="Arial" w:cs="Arial"/>
          <w:sz w:val="16"/>
          <w:lang w:val="en-US" w:eastAsia="ru-RU"/>
        </w:rPr>
        <w:t> </w:t>
      </w:r>
      <w:hyperlink r:id="rId112" w:tooltip="Queen's Counsel" w:history="1">
        <w:r w:rsidRPr="00EB12CA">
          <w:rPr>
            <w:rFonts w:ascii="Arial" w:eastAsia="Times New Roman" w:hAnsi="Arial" w:cs="Arial"/>
            <w:sz w:val="16"/>
            <w:lang w:val="en-US" w:eastAsia="ru-RU"/>
          </w:rPr>
          <w:t>Queen's Counsel</w:t>
        </w:r>
      </w:hyperlink>
      <w:r w:rsidRPr="00EB12CA">
        <w:rPr>
          <w:rFonts w:ascii="Arial" w:eastAsia="Times New Roman" w:hAnsi="Arial" w:cs="Arial"/>
          <w:sz w:val="16"/>
          <w:szCs w:val="16"/>
          <w:lang w:val="en-US" w:eastAsia="ru-RU"/>
        </w:rPr>
        <w:t>) "my learned friend".</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any criminal law case, the prosecuting party is "</w:t>
      </w:r>
      <w:hyperlink r:id="rId113" w:tooltip="The Crown" w:history="1">
        <w:r w:rsidRPr="00EB12CA">
          <w:rPr>
            <w:rFonts w:ascii="Arial" w:eastAsia="Times New Roman" w:hAnsi="Arial" w:cs="Arial"/>
            <w:sz w:val="16"/>
            <w:lang w:val="en-US" w:eastAsia="ru-RU"/>
          </w:rPr>
          <w:t>the Crown</w:t>
        </w:r>
      </w:hyperlink>
      <w:r w:rsidRPr="00EB12CA">
        <w:rPr>
          <w:rFonts w:ascii="Arial" w:eastAsia="Times New Roman" w:hAnsi="Arial" w:cs="Arial"/>
          <w:sz w:val="16"/>
          <w:szCs w:val="16"/>
          <w:lang w:val="en-US" w:eastAsia="ru-RU"/>
        </w:rPr>
        <w:t>" while the criminally prosecuted person is called the "accused" (not the "defendant"). The prosecuting lawyer is called "</w:t>
      </w:r>
      <w:hyperlink r:id="rId114" w:tooltip="Crown Counsel" w:history="1">
        <w:r w:rsidRPr="00EB12CA">
          <w:rPr>
            <w:rFonts w:ascii="Arial" w:eastAsia="Times New Roman" w:hAnsi="Arial" w:cs="Arial"/>
            <w:sz w:val="16"/>
            <w:lang w:val="en-US" w:eastAsia="ru-RU"/>
          </w:rPr>
          <w:t>Crown Counsel</w:t>
        </w:r>
      </w:hyperlink>
      <w:r w:rsidRPr="00EB12CA">
        <w:rPr>
          <w:rFonts w:ascii="Arial" w:eastAsia="Times New Roman" w:hAnsi="Arial" w:cs="Arial"/>
          <w:sz w:val="16"/>
          <w:szCs w:val="16"/>
          <w:lang w:val="en-US" w:eastAsia="ru-RU"/>
        </w:rPr>
        <w:t>" (or, in Ontario, "</w:t>
      </w:r>
      <w:hyperlink r:id="rId115" w:tooltip="Crown attorney" w:history="1">
        <w:r w:rsidRPr="00EB12CA">
          <w:rPr>
            <w:rFonts w:ascii="Arial" w:eastAsia="Times New Roman" w:hAnsi="Arial" w:cs="Arial"/>
            <w:sz w:val="16"/>
            <w:lang w:val="en-US" w:eastAsia="ru-RU"/>
          </w:rPr>
          <w:t>Crown attorney</w:t>
        </w:r>
      </w:hyperlink>
      <w:r w:rsidRPr="00EB12CA">
        <w:rPr>
          <w:rFonts w:ascii="Arial" w:eastAsia="Times New Roman" w:hAnsi="Arial" w:cs="Arial"/>
          <w:sz w:val="16"/>
          <w:szCs w:val="16"/>
          <w:lang w:val="en-US" w:eastAsia="ru-RU"/>
        </w:rPr>
        <w:t>"). Crown counsel in criminal proceedings are customarily addressed and referred to as "Mr Crown" or "Madam Crown."</w:t>
      </w:r>
    </w:p>
    <w:p w:rsidR="00A1705C" w:rsidRPr="00EB12CA" w:rsidRDefault="00A1705C" w:rsidP="00A1705C">
      <w:pPr>
        <w:numPr>
          <w:ilvl w:val="0"/>
          <w:numId w:val="5"/>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"versus" or "v." in the</w:t>
      </w:r>
      <w:r w:rsidRPr="00EB12CA">
        <w:rPr>
          <w:rFonts w:ascii="Arial" w:eastAsia="Times New Roman" w:hAnsi="Arial" w:cs="Arial"/>
          <w:sz w:val="16"/>
          <w:lang w:val="en-US" w:eastAsia="ru-RU"/>
        </w:rPr>
        <w:t> </w:t>
      </w:r>
      <w:hyperlink r:id="rId116" w:tooltip="Style of cause" w:history="1">
        <w:r w:rsidRPr="00EB12CA">
          <w:rPr>
            <w:rFonts w:ascii="Arial" w:eastAsia="Times New Roman" w:hAnsi="Arial" w:cs="Arial"/>
            <w:sz w:val="16"/>
            <w:lang w:val="en-US" w:eastAsia="ru-RU"/>
          </w:rPr>
          <w:t>style of cause</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of Canadian court cases is often pronounced "and" (rather than "vee" or "versus" as in the US or "against" in criminal proceedings in England,</w:t>
      </w:r>
      <w:r w:rsidRPr="00EB12CA">
        <w:rPr>
          <w:rFonts w:ascii="Arial" w:eastAsia="Times New Roman" w:hAnsi="Arial" w:cs="Arial"/>
          <w:sz w:val="16"/>
          <w:lang w:val="en-US" w:eastAsia="ru-RU"/>
        </w:rPr>
        <w:t> </w:t>
      </w:r>
      <w:hyperlink r:id="rId117" w:tooltip="Scotland" w:history="1">
        <w:r w:rsidRPr="00EB12CA">
          <w:rPr>
            <w:rFonts w:ascii="Arial" w:eastAsia="Times New Roman" w:hAnsi="Arial" w:cs="Arial"/>
            <w:sz w:val="16"/>
            <w:lang w:val="en-US" w:eastAsia="ru-RU"/>
          </w:rPr>
          <w:t>Scotland</w:t>
        </w:r>
      </w:hyperlink>
      <w:r w:rsidRPr="00EB12CA">
        <w:rPr>
          <w:rFonts w:ascii="Arial" w:eastAsia="Times New Roman" w:hAnsi="Arial" w:cs="Arial"/>
          <w:sz w:val="16"/>
          <w:szCs w:val="16"/>
          <w:lang w:val="en-US" w:eastAsia="ru-RU"/>
        </w:rPr>
        <w:t>, and</w:t>
      </w:r>
      <w:r w:rsidRPr="00EB12CA">
        <w:rPr>
          <w:rFonts w:ascii="Arial" w:eastAsia="Times New Roman" w:hAnsi="Arial" w:cs="Arial"/>
          <w:sz w:val="16"/>
          <w:lang w:val="en-US" w:eastAsia="ru-RU"/>
        </w:rPr>
        <w:t> </w:t>
      </w:r>
      <w:hyperlink r:id="rId118" w:tooltip="Australasia" w:history="1">
        <w:r w:rsidRPr="00EB12CA">
          <w:rPr>
            <w:rFonts w:ascii="Arial" w:eastAsia="Times New Roman" w:hAnsi="Arial" w:cs="Arial"/>
            <w:sz w:val="16"/>
            <w:lang w:val="en-US" w:eastAsia="ru-RU"/>
          </w:rPr>
          <w:t>Australasia</w:t>
        </w:r>
      </w:hyperlink>
      <w:r w:rsidRPr="00EB12CA">
        <w:rPr>
          <w:rFonts w:ascii="Arial" w:eastAsia="Times New Roman" w:hAnsi="Arial" w:cs="Arial"/>
          <w:sz w:val="16"/>
          <w:szCs w:val="16"/>
          <w:lang w:val="en-US" w:eastAsia="ru-RU"/>
        </w:rPr>
        <w:t>). For example,</w:t>
      </w:r>
      <w:r w:rsidRPr="00EB12CA">
        <w:rPr>
          <w:rFonts w:ascii="Arial" w:eastAsia="Times New Roman" w:hAnsi="Arial" w:cs="Arial"/>
          <w:sz w:val="16"/>
          <w:lang w:val="en-US" w:eastAsia="ru-RU"/>
        </w:rPr>
        <w:t> </w:t>
      </w:r>
      <w:hyperlink r:id="rId119" w:tooltip="Roncarelli v. Duplessis" w:history="1">
        <w:r w:rsidRPr="00EB12CA">
          <w:rPr>
            <w:rFonts w:ascii="Arial" w:eastAsia="Times New Roman" w:hAnsi="Arial" w:cs="Arial"/>
            <w:i/>
            <w:iCs/>
            <w:sz w:val="16"/>
            <w:lang w:val="en-US" w:eastAsia="ru-RU"/>
          </w:rPr>
          <w:t>Roncarelli v. Duplessis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would be pronounced "Roncarelli and Duplessis".</w:t>
      </w:r>
    </w:p>
    <w:p w:rsidR="00A1705C" w:rsidRPr="00EB12CA" w:rsidRDefault="00A1705C" w:rsidP="00A1705C">
      <w:pPr>
        <w:shd w:val="clear" w:color="auto" w:fill="FFFFFF"/>
        <w:spacing w:after="72" w:line="232" w:lineRule="atLeast"/>
        <w:outlineLvl w:val="2"/>
        <w:rPr>
          <w:rFonts w:ascii="Arial" w:eastAsia="Times New Roman" w:hAnsi="Arial" w:cs="Arial"/>
          <w:b/>
          <w:bCs/>
          <w:sz w:val="21"/>
          <w:szCs w:val="21"/>
          <w:lang w:eastAsia="ru-RU"/>
        </w:rPr>
      </w:pPr>
      <w:r w:rsidRPr="00EB12CA">
        <w:rPr>
          <w:rFonts w:ascii="Arial" w:eastAsia="Times New Roman" w:hAnsi="Arial" w:cs="Arial"/>
          <w:b/>
          <w:bCs/>
          <w:sz w:val="21"/>
          <w:lang w:eastAsia="ru-RU"/>
        </w:rPr>
        <w:t>Procedure</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 judicial function of the Royal Prerogative is performed in trust and in the Queen's name by officers of Her Majesty's court, who enjoy the privilege granted conditionally by the sovereign to be free from criminal and civil liability for unsworn statements made within the court.</w:t>
      </w:r>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This dispensation extends from the notion in common law that the sovereign "can do no wrong".</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There are no so-called "sidebars" where lawyers from both sides approach the</w:t>
      </w:r>
      <w:r w:rsidRPr="00EB12CA">
        <w:rPr>
          <w:rFonts w:ascii="Arial" w:eastAsia="Times New Roman" w:hAnsi="Arial" w:cs="Arial"/>
          <w:sz w:val="16"/>
          <w:lang w:val="en-US" w:eastAsia="ru-RU"/>
        </w:rPr>
        <w:t> </w:t>
      </w:r>
      <w:hyperlink r:id="rId120" w:tooltip="Bench (law)" w:history="1">
        <w:r w:rsidRPr="00EB12CA">
          <w:rPr>
            <w:rFonts w:ascii="Arial" w:eastAsia="Times New Roman" w:hAnsi="Arial" w:cs="Arial"/>
            <w:sz w:val="16"/>
            <w:lang w:val="en-US" w:eastAsia="ru-RU"/>
          </w:rPr>
          <w:t>bench</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in order to have a quiet and discreet conversation with the judge while court is in session.</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Trial judges typically take a passive role during trial; however, during their charge to the</w:t>
      </w:r>
      <w:r w:rsidRPr="00EB12CA">
        <w:rPr>
          <w:rFonts w:ascii="Arial" w:eastAsia="Times New Roman" w:hAnsi="Arial" w:cs="Arial"/>
          <w:sz w:val="16"/>
          <w:lang w:val="en-US" w:eastAsia="ru-RU"/>
        </w:rPr>
        <w:t> </w:t>
      </w:r>
      <w:hyperlink r:id="rId121" w:tooltip="Jury" w:history="1">
        <w:r w:rsidRPr="00EB12CA">
          <w:rPr>
            <w:rFonts w:ascii="Arial" w:eastAsia="Times New Roman" w:hAnsi="Arial" w:cs="Arial"/>
            <w:sz w:val="16"/>
            <w:lang w:val="en-US" w:eastAsia="ru-RU"/>
          </w:rPr>
          <w:t>jury</w:t>
        </w:r>
      </w:hyperlink>
      <w:r w:rsidRPr="00EB12CA">
        <w:rPr>
          <w:rFonts w:ascii="Arial" w:eastAsia="Times New Roman" w:hAnsi="Arial" w:cs="Arial"/>
          <w:sz w:val="16"/>
          <w:szCs w:val="16"/>
          <w:lang w:val="en-US" w:eastAsia="ru-RU"/>
        </w:rPr>
        <w:t>, judges may comment upon the value of certain testimony or suggest the appropriate amount of damages in a civil case, although they are required to tell the jury that it is to make its own decision and is not bound to agree with the judge.</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Jury trials are less frequent than in the United States and usually reserved for serious criminal cases. A person accused of a crime punishable by imprisonment for five years or more has the constitutional right to a jury trial. Only</w:t>
      </w:r>
      <w:r w:rsidRPr="00EB12CA">
        <w:rPr>
          <w:rFonts w:ascii="Arial" w:eastAsia="Times New Roman" w:hAnsi="Arial" w:cs="Arial"/>
          <w:sz w:val="16"/>
          <w:lang w:val="en-US" w:eastAsia="ru-RU"/>
        </w:rPr>
        <w:t> </w:t>
      </w:r>
      <w:hyperlink r:id="rId122" w:tooltip="British Columbia" w:history="1">
        <w:r w:rsidRPr="00EB12CA">
          <w:rPr>
            <w:rFonts w:ascii="Arial" w:eastAsia="Times New Roman" w:hAnsi="Arial" w:cs="Arial"/>
            <w:sz w:val="16"/>
            <w:lang w:val="en-US" w:eastAsia="ru-RU"/>
          </w:rPr>
          <w:t>British Columbia</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and</w:t>
      </w:r>
      <w:r w:rsidRPr="00EB12CA">
        <w:rPr>
          <w:rFonts w:ascii="Arial" w:eastAsia="Times New Roman" w:hAnsi="Arial" w:cs="Arial"/>
          <w:sz w:val="16"/>
          <w:lang w:val="en-US" w:eastAsia="ru-RU"/>
        </w:rPr>
        <w:t> </w:t>
      </w:r>
      <w:hyperlink r:id="rId123" w:tooltip="Ontario" w:history="1">
        <w:r w:rsidRPr="00EB12CA">
          <w:rPr>
            <w:rFonts w:ascii="Arial" w:eastAsia="Times New Roman" w:hAnsi="Arial" w:cs="Arial"/>
            <w:sz w:val="16"/>
            <w:lang w:val="en-US" w:eastAsia="ru-RU"/>
          </w:rPr>
          <w:t>Ontario</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regularly use juries in civil trials.</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Evidence and documents are not passed directly to the judge, but instead passed to the judge through the court clerk. The clerk, referred to as "Mister/Madam Clerk" or "Mister/Madam Registrar", also wears a robe and sits in front of the judge and faces the lawyers.</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 xml:space="preserve">In some jurisdictions, the client sits with the general public, behind counsel's table, rather than beside his or her lawyer at counsel's table. The accused in a criminal trial sits in the </w:t>
      </w:r>
      <w:proofErr w:type="gramStart"/>
      <w:r w:rsidRPr="00EB12CA">
        <w:rPr>
          <w:rFonts w:ascii="Arial" w:eastAsia="Times New Roman" w:hAnsi="Arial" w:cs="Arial"/>
          <w:sz w:val="16"/>
          <w:szCs w:val="16"/>
          <w:lang w:val="en-US" w:eastAsia="ru-RU"/>
        </w:rPr>
        <w:t>prisoners</w:t>
      </w:r>
      <w:proofErr w:type="gramEnd"/>
      <w:r w:rsidRPr="00EB12CA">
        <w:rPr>
          <w:rFonts w:ascii="Arial" w:eastAsia="Times New Roman" w:hAnsi="Arial" w:cs="Arial"/>
          <w:sz w:val="16"/>
          <w:szCs w:val="16"/>
          <w:lang w:val="en-US" w:eastAsia="ru-RU"/>
        </w:rPr>
        <w:t xml:space="preserve"> box often located on the side wall opposite the jury, or in the middle of the courtroom. However it is becoming increasingly common for accused persons to sit at counsel table with their lawyers.</w:t>
      </w:r>
    </w:p>
    <w:p w:rsidR="00A1705C" w:rsidRPr="00EB12CA" w:rsidRDefault="00A1705C" w:rsidP="00A1705C">
      <w:pPr>
        <w:numPr>
          <w:ilvl w:val="0"/>
          <w:numId w:val="6"/>
        </w:numPr>
        <w:shd w:val="clear" w:color="auto" w:fill="FFFFFF"/>
        <w:spacing w:before="100" w:beforeAutospacing="1" w:after="24" w:line="232" w:lineRule="atLeast"/>
        <w:ind w:left="384"/>
        <w:rPr>
          <w:rFonts w:ascii="Arial" w:eastAsia="Times New Roman" w:hAnsi="Arial" w:cs="Arial"/>
          <w:sz w:val="16"/>
          <w:szCs w:val="16"/>
          <w:lang w:val="en-US" w:eastAsia="ru-RU"/>
        </w:rPr>
      </w:pPr>
      <w:r w:rsidRPr="00EB12CA">
        <w:rPr>
          <w:rFonts w:ascii="Arial" w:eastAsia="Times New Roman" w:hAnsi="Arial" w:cs="Arial"/>
          <w:sz w:val="16"/>
          <w:szCs w:val="16"/>
          <w:lang w:val="en-US" w:eastAsia="ru-RU"/>
        </w:rPr>
        <w:t>In four provinces (British Columbia, Alberta, Manitoba and Ontario), the superior-level courts employ judicial officers known as</w:t>
      </w:r>
      <w:r w:rsidRPr="00EB12CA">
        <w:rPr>
          <w:rFonts w:ascii="Arial" w:eastAsia="Times New Roman" w:hAnsi="Arial" w:cs="Arial"/>
          <w:sz w:val="16"/>
          <w:lang w:val="en-US" w:eastAsia="ru-RU"/>
        </w:rPr>
        <w:t> </w:t>
      </w:r>
      <w:hyperlink r:id="rId124" w:tooltip="Master (judiciary)" w:history="1">
        <w:r w:rsidRPr="00EB12CA">
          <w:rPr>
            <w:rFonts w:ascii="Arial" w:eastAsia="Times New Roman" w:hAnsi="Arial" w:cs="Arial"/>
            <w:sz w:val="16"/>
            <w:lang w:val="en-US" w:eastAsia="ru-RU"/>
          </w:rPr>
          <w:t>Masters</w:t>
        </w:r>
      </w:hyperlink>
      <w:r w:rsidRPr="00EB12CA">
        <w:rPr>
          <w:rFonts w:ascii="Arial" w:eastAsia="Times New Roman" w:hAnsi="Arial" w:cs="Arial"/>
          <w:sz w:val="16"/>
          <w:lang w:val="en-US" w:eastAsia="ru-RU"/>
        </w:rPr>
        <w:t> </w:t>
      </w:r>
      <w:r w:rsidRPr="00EB12CA">
        <w:rPr>
          <w:rFonts w:ascii="Arial" w:eastAsia="Times New Roman" w:hAnsi="Arial" w:cs="Arial"/>
          <w:sz w:val="16"/>
          <w:szCs w:val="16"/>
          <w:lang w:val="en-US" w:eastAsia="ru-RU"/>
        </w:rPr>
        <w:t>who deal only with</w:t>
      </w:r>
      <w:r w:rsidRPr="00EB12CA">
        <w:rPr>
          <w:rFonts w:ascii="Arial" w:eastAsia="Times New Roman" w:hAnsi="Arial" w:cs="Arial"/>
          <w:sz w:val="16"/>
          <w:lang w:val="en-US" w:eastAsia="ru-RU"/>
        </w:rPr>
        <w:t> interlocutory </w:t>
      </w:r>
      <w:r w:rsidRPr="00EB12CA">
        <w:rPr>
          <w:rFonts w:ascii="Arial" w:eastAsia="Times New Roman" w:hAnsi="Arial" w:cs="Arial"/>
          <w:sz w:val="16"/>
          <w:szCs w:val="16"/>
          <w:lang w:val="en-US" w:eastAsia="ru-RU"/>
        </w:rPr>
        <w:t xml:space="preserve">motions (or interlocutory applications) in civil cases. With such Masters dealing with the relatively short interlocutory motion/application hearings, trial judges can devote more time on more lengthy hearings such as trials. In the Federal Court, a Prothonotary holds </w:t>
      </w:r>
      <w:proofErr w:type="gramStart"/>
      <w:r w:rsidRPr="00EB12CA">
        <w:rPr>
          <w:rFonts w:ascii="Arial" w:eastAsia="Times New Roman" w:hAnsi="Arial" w:cs="Arial"/>
          <w:sz w:val="16"/>
          <w:szCs w:val="16"/>
          <w:lang w:val="en-US" w:eastAsia="ru-RU"/>
        </w:rPr>
        <w:t>a similar positions</w:t>
      </w:r>
      <w:proofErr w:type="gramEnd"/>
      <w:r w:rsidRPr="00EB12CA">
        <w:rPr>
          <w:rFonts w:ascii="Arial" w:eastAsia="Times New Roman" w:hAnsi="Arial" w:cs="Arial"/>
          <w:sz w:val="16"/>
          <w:szCs w:val="16"/>
          <w:lang w:val="en-US" w:eastAsia="ru-RU"/>
        </w:rPr>
        <w:t xml:space="preserve"> to that of a Master.</w:t>
      </w:r>
    </w:p>
    <w:p w:rsidR="00A1705C" w:rsidRPr="00EB12CA" w:rsidRDefault="00A1705C" w:rsidP="00A1705C">
      <w:pPr>
        <w:pStyle w:val="a3"/>
        <w:shd w:val="clear" w:color="auto" w:fill="FFFFFF"/>
        <w:spacing w:before="96" w:beforeAutospacing="0" w:after="120" w:afterAutospacing="0" w:line="232" w:lineRule="atLeast"/>
        <w:rPr>
          <w:rFonts w:ascii="Arial" w:hAnsi="Arial" w:cs="Arial"/>
          <w:sz w:val="16"/>
          <w:szCs w:val="16"/>
          <w:lang w:val="en-US"/>
        </w:rPr>
      </w:pPr>
    </w:p>
    <w:p w:rsidR="00987B07" w:rsidRPr="00EB12CA" w:rsidRDefault="00987B07">
      <w:pPr>
        <w:rPr>
          <w:lang w:val="en-US"/>
        </w:rPr>
      </w:pPr>
    </w:p>
    <w:sectPr w:rsidR="00987B07" w:rsidRPr="00EB12CA" w:rsidSect="00987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621"/>
    <w:multiLevelType w:val="multilevel"/>
    <w:tmpl w:val="2D5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733F0"/>
    <w:multiLevelType w:val="multilevel"/>
    <w:tmpl w:val="8CF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0B2952"/>
    <w:multiLevelType w:val="multilevel"/>
    <w:tmpl w:val="8CD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422081"/>
    <w:multiLevelType w:val="multilevel"/>
    <w:tmpl w:val="36C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B42D5E"/>
    <w:multiLevelType w:val="multilevel"/>
    <w:tmpl w:val="5E9E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E074FE"/>
    <w:multiLevelType w:val="multilevel"/>
    <w:tmpl w:val="268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A1705C"/>
    <w:rsid w:val="00987B07"/>
    <w:rsid w:val="00A1705C"/>
    <w:rsid w:val="00EB1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07"/>
  </w:style>
  <w:style w:type="paragraph" w:styleId="2">
    <w:name w:val="heading 2"/>
    <w:basedOn w:val="a"/>
    <w:link w:val="20"/>
    <w:uiPriority w:val="9"/>
    <w:qFormat/>
    <w:rsid w:val="00A170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70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70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05C"/>
  </w:style>
  <w:style w:type="character" w:styleId="a4">
    <w:name w:val="Hyperlink"/>
    <w:basedOn w:val="a0"/>
    <w:uiPriority w:val="99"/>
    <w:semiHidden/>
    <w:unhideWhenUsed/>
    <w:rsid w:val="00A1705C"/>
    <w:rPr>
      <w:color w:val="0000FF"/>
      <w:u w:val="single"/>
    </w:rPr>
  </w:style>
  <w:style w:type="character" w:customStyle="1" w:styleId="20">
    <w:name w:val="Заголовок 2 Знак"/>
    <w:basedOn w:val="a0"/>
    <w:link w:val="2"/>
    <w:uiPriority w:val="9"/>
    <w:rsid w:val="00A170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70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705C"/>
    <w:rPr>
      <w:rFonts w:ascii="Times New Roman" w:eastAsia="Times New Roman" w:hAnsi="Times New Roman" w:cs="Times New Roman"/>
      <w:b/>
      <w:bCs/>
      <w:sz w:val="24"/>
      <w:szCs w:val="24"/>
      <w:lang w:eastAsia="ru-RU"/>
    </w:rPr>
  </w:style>
  <w:style w:type="character" w:customStyle="1" w:styleId="mw-headline">
    <w:name w:val="mw-headline"/>
    <w:basedOn w:val="a0"/>
    <w:rsid w:val="00A1705C"/>
  </w:style>
  <w:style w:type="character" w:styleId="a5">
    <w:name w:val="FollowedHyperlink"/>
    <w:basedOn w:val="a0"/>
    <w:uiPriority w:val="99"/>
    <w:semiHidden/>
    <w:unhideWhenUsed/>
    <w:rsid w:val="00A1705C"/>
    <w:rPr>
      <w:color w:val="800080"/>
      <w:u w:val="single"/>
    </w:rPr>
  </w:style>
  <w:style w:type="character" w:customStyle="1" w:styleId="editsection">
    <w:name w:val="editsection"/>
    <w:basedOn w:val="a0"/>
    <w:rsid w:val="00A1705C"/>
  </w:style>
</w:styles>
</file>

<file path=word/webSettings.xml><?xml version="1.0" encoding="utf-8"?>
<w:webSettings xmlns:r="http://schemas.openxmlformats.org/officeDocument/2006/relationships" xmlns:w="http://schemas.openxmlformats.org/wordprocessingml/2006/main">
  <w:divs>
    <w:div w:id="710348533">
      <w:bodyDiv w:val="1"/>
      <w:marLeft w:val="0"/>
      <w:marRight w:val="0"/>
      <w:marTop w:val="0"/>
      <w:marBottom w:val="0"/>
      <w:divBdr>
        <w:top w:val="none" w:sz="0" w:space="0" w:color="auto"/>
        <w:left w:val="none" w:sz="0" w:space="0" w:color="auto"/>
        <w:bottom w:val="none" w:sz="0" w:space="0" w:color="auto"/>
        <w:right w:val="none" w:sz="0" w:space="0" w:color="auto"/>
      </w:divBdr>
      <w:divsChild>
        <w:div w:id="1682972459">
          <w:marLeft w:val="0"/>
          <w:marRight w:val="0"/>
          <w:marTop w:val="0"/>
          <w:marBottom w:val="120"/>
          <w:divBdr>
            <w:top w:val="none" w:sz="0" w:space="0" w:color="auto"/>
            <w:left w:val="none" w:sz="0" w:space="0" w:color="auto"/>
            <w:bottom w:val="none" w:sz="0" w:space="0" w:color="auto"/>
            <w:right w:val="none" w:sz="0" w:space="0" w:color="auto"/>
          </w:divBdr>
        </w:div>
        <w:div w:id="1317800265">
          <w:marLeft w:val="0"/>
          <w:marRight w:val="0"/>
          <w:marTop w:val="0"/>
          <w:marBottom w:val="120"/>
          <w:divBdr>
            <w:top w:val="none" w:sz="0" w:space="0" w:color="auto"/>
            <w:left w:val="none" w:sz="0" w:space="0" w:color="auto"/>
            <w:bottom w:val="none" w:sz="0" w:space="0" w:color="auto"/>
            <w:right w:val="none" w:sz="0" w:space="0" w:color="auto"/>
          </w:divBdr>
        </w:div>
        <w:div w:id="2009550622">
          <w:marLeft w:val="0"/>
          <w:marRight w:val="0"/>
          <w:marTop w:val="0"/>
          <w:marBottom w:val="120"/>
          <w:divBdr>
            <w:top w:val="none" w:sz="0" w:space="0" w:color="auto"/>
            <w:left w:val="none" w:sz="0" w:space="0" w:color="auto"/>
            <w:bottom w:val="none" w:sz="0" w:space="0" w:color="auto"/>
            <w:right w:val="none" w:sz="0" w:space="0" w:color="auto"/>
          </w:divBdr>
        </w:div>
        <w:div w:id="1666124395">
          <w:marLeft w:val="0"/>
          <w:marRight w:val="0"/>
          <w:marTop w:val="0"/>
          <w:marBottom w:val="120"/>
          <w:divBdr>
            <w:top w:val="none" w:sz="0" w:space="0" w:color="auto"/>
            <w:left w:val="none" w:sz="0" w:space="0" w:color="auto"/>
            <w:bottom w:val="none" w:sz="0" w:space="0" w:color="auto"/>
            <w:right w:val="none" w:sz="0" w:space="0" w:color="auto"/>
          </w:divBdr>
        </w:div>
      </w:divsChild>
    </w:div>
    <w:div w:id="1483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Quebec_Court_of_Appeal" TargetMode="External"/><Relationship Id="rId117" Type="http://schemas.openxmlformats.org/officeDocument/2006/relationships/hyperlink" Target="http://en.wikipedia.org/wiki/Scotland" TargetMode="External"/><Relationship Id="rId21" Type="http://schemas.openxmlformats.org/officeDocument/2006/relationships/hyperlink" Target="http://en.wikipedia.org/wiki/Court_of_Appeal_for_the_Northwest_Territories" TargetMode="External"/><Relationship Id="rId42" Type="http://schemas.openxmlformats.org/officeDocument/2006/relationships/hyperlink" Target="http://en.wikipedia.org/wiki/Supreme_Court_of_Newfoundland_and_Labrador" TargetMode="External"/><Relationship Id="rId47" Type="http://schemas.openxmlformats.org/officeDocument/2006/relationships/hyperlink" Target="http://en.wikipedia.org/wiki/Supreme_Court_of_Prince_Edward_Island" TargetMode="External"/><Relationship Id="rId63" Type="http://schemas.openxmlformats.org/officeDocument/2006/relationships/hyperlink" Target="http://en.wikipedia.org/wiki/Court_Martial" TargetMode="External"/><Relationship Id="rId68" Type="http://schemas.openxmlformats.org/officeDocument/2006/relationships/hyperlink" Target="http://en.wikipedia.org/wiki/Magistrate" TargetMode="External"/><Relationship Id="rId84" Type="http://schemas.openxmlformats.org/officeDocument/2006/relationships/hyperlink" Target="http://en.wikipedia.org/wiki/Supreme_Court_of_Canada" TargetMode="External"/><Relationship Id="rId89" Type="http://schemas.openxmlformats.org/officeDocument/2006/relationships/hyperlink" Target="http://en.wikipedia.org/wiki/Canadians" TargetMode="External"/><Relationship Id="rId112" Type="http://schemas.openxmlformats.org/officeDocument/2006/relationships/hyperlink" Target="http://en.wikipedia.org/wiki/Queen%27s_Counsel" TargetMode="External"/><Relationship Id="rId16" Type="http://schemas.openxmlformats.org/officeDocument/2006/relationships/hyperlink" Target="http://en.wikipedia.org/wiki/Alberta_Court_of_Appeal" TargetMode="External"/><Relationship Id="rId107" Type="http://schemas.openxmlformats.org/officeDocument/2006/relationships/hyperlink" Target="http://en.wikipedia.org/wiki/Gavel" TargetMode="External"/><Relationship Id="rId11" Type="http://schemas.openxmlformats.org/officeDocument/2006/relationships/hyperlink" Target="http://en.wikipedia.org/wiki/Parliament_of_Canada" TargetMode="External"/><Relationship Id="rId32" Type="http://schemas.openxmlformats.org/officeDocument/2006/relationships/hyperlink" Target="http://en.wikipedia.org/wiki/United_States_Circuit_Court_of_Appeals" TargetMode="External"/><Relationship Id="rId37" Type="http://schemas.openxmlformats.org/officeDocument/2006/relationships/hyperlink" Target="http://en.wikipedia.org/wiki/Felony" TargetMode="External"/><Relationship Id="rId53" Type="http://schemas.openxmlformats.org/officeDocument/2006/relationships/hyperlink" Target="http://en.wikipedia.org/wiki/Justices_of_the_peace" TargetMode="External"/><Relationship Id="rId58" Type="http://schemas.openxmlformats.org/officeDocument/2006/relationships/hyperlink" Target="http://en.wikipedia.org/wiki/Immigration" TargetMode="External"/><Relationship Id="rId74" Type="http://schemas.openxmlformats.org/officeDocument/2006/relationships/hyperlink" Target="http://en.wikipedia.org/wiki/Workers%27_compensation" TargetMode="External"/><Relationship Id="rId79" Type="http://schemas.openxmlformats.org/officeDocument/2006/relationships/hyperlink" Target="http://en.wikipedia.org/wiki/Mediation" TargetMode="External"/><Relationship Id="rId102" Type="http://schemas.openxmlformats.org/officeDocument/2006/relationships/hyperlink" Target="http://en.wikipedia.org/wiki/Section_Fourteen_of_the_Canadian_Charter_of_Rights_and_Freedoms" TargetMode="External"/><Relationship Id="rId123" Type="http://schemas.openxmlformats.org/officeDocument/2006/relationships/hyperlink" Target="http://en.wikipedia.org/wiki/Ontario" TargetMode="External"/><Relationship Id="rId5" Type="http://schemas.openxmlformats.org/officeDocument/2006/relationships/hyperlink" Target="http://en.wikipedia.org/wiki/Canada" TargetMode="External"/><Relationship Id="rId61" Type="http://schemas.openxmlformats.org/officeDocument/2006/relationships/hyperlink" Target="http://en.wikipedia.org/wiki/Exchequer_of_Pleas" TargetMode="External"/><Relationship Id="rId82" Type="http://schemas.openxmlformats.org/officeDocument/2006/relationships/hyperlink" Target="http://en.wikipedia.org/wiki/Jurisdiction" TargetMode="External"/><Relationship Id="rId90" Type="http://schemas.openxmlformats.org/officeDocument/2006/relationships/hyperlink" Target="http://en.wikipedia.org/wiki/United_States" TargetMode="External"/><Relationship Id="rId95" Type="http://schemas.openxmlformats.org/officeDocument/2006/relationships/hyperlink" Target="http://en.wikipedia.org/wiki/Provincial_Judges_Reference" TargetMode="External"/><Relationship Id="rId19" Type="http://schemas.openxmlformats.org/officeDocument/2006/relationships/hyperlink" Target="http://en.wikipedia.org/wiki/New_Brunswick_Court_of_Appeal" TargetMode="External"/><Relationship Id="rId14" Type="http://schemas.openxmlformats.org/officeDocument/2006/relationships/hyperlink" Target="http://en.wikipedia.org/wiki/Reference_question" TargetMode="External"/><Relationship Id="rId22" Type="http://schemas.openxmlformats.org/officeDocument/2006/relationships/hyperlink" Target="http://en.wikipedia.org/wiki/Nova_Scotia_Court_of_Appeal" TargetMode="External"/><Relationship Id="rId27" Type="http://schemas.openxmlformats.org/officeDocument/2006/relationships/hyperlink" Target="http://en.wikipedia.org/wiki/Saskatchewan_Court_of_Appeal" TargetMode="External"/><Relationship Id="rId30" Type="http://schemas.openxmlformats.org/officeDocument/2006/relationships/hyperlink" Target="http://en.wikipedia.org/wiki/England" TargetMode="External"/><Relationship Id="rId35" Type="http://schemas.openxmlformats.org/officeDocument/2006/relationships/hyperlink" Target="http://en.wikipedia.org/wiki/Trial_court" TargetMode="External"/><Relationship Id="rId43" Type="http://schemas.openxmlformats.org/officeDocument/2006/relationships/hyperlink" Target="http://en.wikipedia.org/wiki/Supreme_Court_of_the_Northwest_Territories" TargetMode="External"/><Relationship Id="rId48" Type="http://schemas.openxmlformats.org/officeDocument/2006/relationships/hyperlink" Target="http://en.wikipedia.org/wiki/Quebec_Superior_Court" TargetMode="External"/><Relationship Id="rId56" Type="http://schemas.openxmlformats.org/officeDocument/2006/relationships/hyperlink" Target="http://en.wikipedia.org/wiki/Tax_Court_of_Canada" TargetMode="External"/><Relationship Id="rId64" Type="http://schemas.openxmlformats.org/officeDocument/2006/relationships/hyperlink" Target="http://en.wikipedia.org/wiki/Code_of_Service_Discipline" TargetMode="External"/><Relationship Id="rId69" Type="http://schemas.openxmlformats.org/officeDocument/2006/relationships/hyperlink" Target="http://en.wikipedia.org/wiki/Labour_law" TargetMode="External"/><Relationship Id="rId77" Type="http://schemas.openxmlformats.org/officeDocument/2006/relationships/hyperlink" Target="http://en.wikipedia.org/wiki/Dunsmuir_v._New_Brunswick" TargetMode="External"/><Relationship Id="rId100" Type="http://schemas.openxmlformats.org/officeDocument/2006/relationships/hyperlink" Target="http://en.wikipedia.org/wiki/Constitution_Act,_1867" TargetMode="External"/><Relationship Id="rId105" Type="http://schemas.openxmlformats.org/officeDocument/2006/relationships/hyperlink" Target="http://en.wikipedia.org/wiki/Royal_coat_of_arms_of_the_United_Kingdom" TargetMode="External"/><Relationship Id="rId113" Type="http://schemas.openxmlformats.org/officeDocument/2006/relationships/hyperlink" Target="http://en.wikipedia.org/wiki/The_Crown" TargetMode="External"/><Relationship Id="rId118" Type="http://schemas.openxmlformats.org/officeDocument/2006/relationships/hyperlink" Target="http://en.wikipedia.org/wiki/Australasia" TargetMode="External"/><Relationship Id="rId126" Type="http://schemas.openxmlformats.org/officeDocument/2006/relationships/theme" Target="theme/theme1.xml"/><Relationship Id="rId8" Type="http://schemas.openxmlformats.org/officeDocument/2006/relationships/hyperlink" Target="http://en.wikipedia.org/wiki/Appellate_courts" TargetMode="External"/><Relationship Id="rId51" Type="http://schemas.openxmlformats.org/officeDocument/2006/relationships/hyperlink" Target="http://en.wikipedia.org/wiki/Trial_(law)" TargetMode="External"/><Relationship Id="rId72" Type="http://schemas.openxmlformats.org/officeDocument/2006/relationships/hyperlink" Target="http://en.wikipedia.org/wiki/Immigration_law" TargetMode="External"/><Relationship Id="rId80" Type="http://schemas.openxmlformats.org/officeDocument/2006/relationships/hyperlink" Target="http://en.wikipedia.org/wiki/Stare_decisis" TargetMode="External"/><Relationship Id="rId85" Type="http://schemas.openxmlformats.org/officeDocument/2006/relationships/hyperlink" Target="http://en.wikipedia.org/wiki/Statute" TargetMode="External"/><Relationship Id="rId93" Type="http://schemas.openxmlformats.org/officeDocument/2006/relationships/hyperlink" Target="http://en.wikipedia.org/wiki/Judicial_independence" TargetMode="External"/><Relationship Id="rId98" Type="http://schemas.openxmlformats.org/officeDocument/2006/relationships/hyperlink" Target="http://en.wikipedia.org/wiki/French_language" TargetMode="External"/><Relationship Id="rId121" Type="http://schemas.openxmlformats.org/officeDocument/2006/relationships/hyperlink" Target="http://en.wikipedia.org/wiki/Jury" TargetMode="External"/><Relationship Id="rId3" Type="http://schemas.openxmlformats.org/officeDocument/2006/relationships/settings" Target="settings.xml"/><Relationship Id="rId12" Type="http://schemas.openxmlformats.org/officeDocument/2006/relationships/hyperlink" Target="http://en.wikipedia.org/wiki/Judicial_Committee_of_the_Privy_Council" TargetMode="External"/><Relationship Id="rId17" Type="http://schemas.openxmlformats.org/officeDocument/2006/relationships/hyperlink" Target="http://en.wikipedia.org/wiki/British_Columbia_Court_of_Appeal" TargetMode="External"/><Relationship Id="rId25" Type="http://schemas.openxmlformats.org/officeDocument/2006/relationships/hyperlink" Target="http://en.wikipedia.org/wiki/Supreme_Court_of_Prince_Edward_Island" TargetMode="External"/><Relationship Id="rId33" Type="http://schemas.openxmlformats.org/officeDocument/2006/relationships/hyperlink" Target="http://en.wikipedia.org/wiki/United_States" TargetMode="External"/><Relationship Id="rId38" Type="http://schemas.openxmlformats.org/officeDocument/2006/relationships/hyperlink" Target="http://en.wikipedia.org/wiki/Court_of_Queen%27s_Bench_of_Alberta" TargetMode="External"/><Relationship Id="rId46" Type="http://schemas.openxmlformats.org/officeDocument/2006/relationships/hyperlink" Target="http://en.wikipedia.org/wiki/Ontario_Superior_Court_of_Justice" TargetMode="External"/><Relationship Id="rId59" Type="http://schemas.openxmlformats.org/officeDocument/2006/relationships/hyperlink" Target="http://en.wikipedia.org/wiki/Intellectual_property" TargetMode="External"/><Relationship Id="rId67" Type="http://schemas.openxmlformats.org/officeDocument/2006/relationships/hyperlink" Target="http://en.wikipedia.org/wiki/Commanding_Officer" TargetMode="External"/><Relationship Id="rId103" Type="http://schemas.openxmlformats.org/officeDocument/2006/relationships/hyperlink" Target="http://en.wikipedia.org/wiki/Canadian_Charter_of_Rights_and_Freedoms" TargetMode="External"/><Relationship Id="rId108" Type="http://schemas.openxmlformats.org/officeDocument/2006/relationships/hyperlink" Target="http://en.wikipedia.org/wiki/Courtroom" TargetMode="External"/><Relationship Id="rId116" Type="http://schemas.openxmlformats.org/officeDocument/2006/relationships/hyperlink" Target="http://en.wikipedia.org/wiki/Style_of_cause" TargetMode="External"/><Relationship Id="rId124" Type="http://schemas.openxmlformats.org/officeDocument/2006/relationships/hyperlink" Target="http://en.wikipedia.org/wiki/Master_(judiciary)" TargetMode="External"/><Relationship Id="rId20" Type="http://schemas.openxmlformats.org/officeDocument/2006/relationships/hyperlink" Target="http://en.wikipedia.org/wiki/Supreme_Court_of_Newfoundland_(Court_of_Appeal)" TargetMode="External"/><Relationship Id="rId41" Type="http://schemas.openxmlformats.org/officeDocument/2006/relationships/hyperlink" Target="http://en.wikipedia.org/wiki/Court_of_Queen%27s_Bench_of_New_Brunswick" TargetMode="External"/><Relationship Id="rId54" Type="http://schemas.openxmlformats.org/officeDocument/2006/relationships/hyperlink" Target="http://en.wikipedia.org/wiki/Federal_Court_of_Appeal_(Canada)" TargetMode="External"/><Relationship Id="rId62" Type="http://schemas.openxmlformats.org/officeDocument/2006/relationships/hyperlink" Target="http://en.wikipedia.org/wiki/Court_Martial_Appeal_Court_of_Canada" TargetMode="External"/><Relationship Id="rId70" Type="http://schemas.openxmlformats.org/officeDocument/2006/relationships/hyperlink" Target="http://en.wikipedia.org/wiki/Human_rights" TargetMode="External"/><Relationship Id="rId75" Type="http://schemas.openxmlformats.org/officeDocument/2006/relationships/hyperlink" Target="http://en.wikipedia.org/wiki/Judicial_review" TargetMode="External"/><Relationship Id="rId83" Type="http://schemas.openxmlformats.org/officeDocument/2006/relationships/hyperlink" Target="http://en.wikipedia.org/wiki/Exclusive_jurisdiction" TargetMode="External"/><Relationship Id="rId88" Type="http://schemas.openxmlformats.org/officeDocument/2006/relationships/hyperlink" Target="http://en.wikipedia.org/wiki/Ontario" TargetMode="External"/><Relationship Id="rId91" Type="http://schemas.openxmlformats.org/officeDocument/2006/relationships/hyperlink" Target="http://en.wikipedia.org/wiki/Wikipedia:Citation_needed" TargetMode="External"/><Relationship Id="rId96" Type="http://schemas.openxmlformats.org/officeDocument/2006/relationships/hyperlink" Target="http://en.wikipedia.org/wiki/Judicial_Compensation_and_Benefits_Commission" TargetMode="External"/><Relationship Id="rId111" Type="http://schemas.openxmlformats.org/officeDocument/2006/relationships/hyperlink" Target="http://en.wikipedia.org/wiki/Your_Worship" TargetMode="External"/><Relationship Id="rId1" Type="http://schemas.openxmlformats.org/officeDocument/2006/relationships/numbering" Target="numbering.xml"/><Relationship Id="rId6" Type="http://schemas.openxmlformats.org/officeDocument/2006/relationships/hyperlink" Target="http://en.wikipedia.org/wiki/Superior_court" TargetMode="External"/><Relationship Id="rId15" Type="http://schemas.openxmlformats.org/officeDocument/2006/relationships/hyperlink" Target="http://en.wikipedia.org/wiki/Full_Court" TargetMode="External"/><Relationship Id="rId23" Type="http://schemas.openxmlformats.org/officeDocument/2006/relationships/hyperlink" Target="http://en.wikipedia.org/wiki/Nunavut_Court_of_Appeal" TargetMode="External"/><Relationship Id="rId28" Type="http://schemas.openxmlformats.org/officeDocument/2006/relationships/hyperlink" Target="http://en.wikipedia.org/wiki/Court_of_Appeal_of_the_Yukon_Territory" TargetMode="External"/><Relationship Id="rId36" Type="http://schemas.openxmlformats.org/officeDocument/2006/relationships/hyperlink" Target="http://en.wikipedia.org/wiki/Indictable_offence" TargetMode="External"/><Relationship Id="rId49" Type="http://schemas.openxmlformats.org/officeDocument/2006/relationships/hyperlink" Target="http://en.wikipedia.org/wiki/Court_of_Queen%27s_Bench_for_Saskatchewan" TargetMode="External"/><Relationship Id="rId57" Type="http://schemas.openxmlformats.org/officeDocument/2006/relationships/hyperlink" Target="http://en.wikipedia.org/wiki/National_Energy_Board" TargetMode="External"/><Relationship Id="rId106" Type="http://schemas.openxmlformats.org/officeDocument/2006/relationships/hyperlink" Target="http://en.wikipedia.org/wiki/Justices_of_the_peace" TargetMode="External"/><Relationship Id="rId114" Type="http://schemas.openxmlformats.org/officeDocument/2006/relationships/hyperlink" Target="http://en.wikipedia.org/wiki/Crown_Counsel" TargetMode="External"/><Relationship Id="rId119" Type="http://schemas.openxmlformats.org/officeDocument/2006/relationships/hyperlink" Target="http://en.wikipedia.org/wiki/Roncarelli_v._Duplessis" TargetMode="External"/><Relationship Id="rId10" Type="http://schemas.openxmlformats.org/officeDocument/2006/relationships/hyperlink" Target="http://en.wikipedia.org/wiki/Civil_law_(legal_system)" TargetMode="External"/><Relationship Id="rId31" Type="http://schemas.openxmlformats.org/officeDocument/2006/relationships/hyperlink" Target="http://en.wikipedia.org/wiki/State_supreme_court" TargetMode="External"/><Relationship Id="rId44" Type="http://schemas.openxmlformats.org/officeDocument/2006/relationships/hyperlink" Target="http://en.wikipedia.org/wiki/Supreme_Court_of_Nova_Scotia" TargetMode="External"/><Relationship Id="rId52" Type="http://schemas.openxmlformats.org/officeDocument/2006/relationships/hyperlink" Target="http://en.wikipedia.org/wiki/Inherent_jurisdiction" TargetMode="External"/><Relationship Id="rId60" Type="http://schemas.openxmlformats.org/officeDocument/2006/relationships/hyperlink" Target="http://en.wikipedia.org/wiki/Maritime_law" TargetMode="External"/><Relationship Id="rId65" Type="http://schemas.openxmlformats.org/officeDocument/2006/relationships/hyperlink" Target="http://en.wikipedia.org/wiki/National_Defence_Act" TargetMode="External"/><Relationship Id="rId73" Type="http://schemas.openxmlformats.org/officeDocument/2006/relationships/hyperlink" Target="http://en.wikipedia.org/wiki/Energy_law" TargetMode="External"/><Relationship Id="rId78" Type="http://schemas.openxmlformats.org/officeDocument/2006/relationships/hyperlink" Target="http://en.wikipedia.org/wiki/Canadian_Charter_of_Rights_and_Freedoms" TargetMode="External"/><Relationship Id="rId81" Type="http://schemas.openxmlformats.org/officeDocument/2006/relationships/hyperlink" Target="http://en.wikipedia.org/wiki/Inherent_jurisdiction" TargetMode="External"/><Relationship Id="rId86" Type="http://schemas.openxmlformats.org/officeDocument/2006/relationships/hyperlink" Target="http://en.wikipedia.org/wiki/Supreme_Court_of_Canada" TargetMode="External"/><Relationship Id="rId94" Type="http://schemas.openxmlformats.org/officeDocument/2006/relationships/hyperlink" Target="http://en.wikipedia.org/wiki/Canadian_Judicial_Council" TargetMode="External"/><Relationship Id="rId99" Type="http://schemas.openxmlformats.org/officeDocument/2006/relationships/hyperlink" Target="http://en.wikipedia.org/wiki/Official_bilingualism_in_Canada" TargetMode="External"/><Relationship Id="rId101" Type="http://schemas.openxmlformats.org/officeDocument/2006/relationships/hyperlink" Target="http://en.wikipedia.org/wiki/Criminal_Code_of_Canada" TargetMode="External"/><Relationship Id="rId122" Type="http://schemas.openxmlformats.org/officeDocument/2006/relationships/hyperlink" Target="http://en.wikipedia.org/wiki/British_Columbia" TargetMode="External"/><Relationship Id="rId4" Type="http://schemas.openxmlformats.org/officeDocument/2006/relationships/webSettings" Target="webSettings.xml"/><Relationship Id="rId9" Type="http://schemas.openxmlformats.org/officeDocument/2006/relationships/hyperlink" Target="http://en.wikipedia.org/wiki/Reference_question" TargetMode="External"/><Relationship Id="rId13" Type="http://schemas.openxmlformats.org/officeDocument/2006/relationships/hyperlink" Target="http://en.wikipedia.org/wiki/Statute_of_Westminster_1931" TargetMode="External"/><Relationship Id="rId18" Type="http://schemas.openxmlformats.org/officeDocument/2006/relationships/hyperlink" Target="http://en.wikipedia.org/wiki/Manitoba_Court_of_Appeal" TargetMode="External"/><Relationship Id="rId39" Type="http://schemas.openxmlformats.org/officeDocument/2006/relationships/hyperlink" Target="http://en.wikipedia.org/wiki/Supreme_Court_of_British_Columbia" TargetMode="External"/><Relationship Id="rId109" Type="http://schemas.openxmlformats.org/officeDocument/2006/relationships/hyperlink" Target="http://en.wikipedia.org/wiki/Judge" TargetMode="External"/><Relationship Id="rId34" Type="http://schemas.openxmlformats.org/officeDocument/2006/relationships/hyperlink" Target="http://en.wikipedia.org/wiki/Chief_justice" TargetMode="External"/><Relationship Id="rId50" Type="http://schemas.openxmlformats.org/officeDocument/2006/relationships/hyperlink" Target="http://en.wikipedia.org/wiki/Supreme_Court_of_the_Yukon_Territory" TargetMode="External"/><Relationship Id="rId55" Type="http://schemas.openxmlformats.org/officeDocument/2006/relationships/hyperlink" Target="http://en.wikipedia.org/wiki/Federal_Court_(Canada)" TargetMode="External"/><Relationship Id="rId76" Type="http://schemas.openxmlformats.org/officeDocument/2006/relationships/hyperlink" Target="http://en.wikipedia.org/wiki/Privative_clause" TargetMode="External"/><Relationship Id="rId97" Type="http://schemas.openxmlformats.org/officeDocument/2006/relationships/hyperlink" Target="http://en.wikipedia.org/wiki/English_language" TargetMode="External"/><Relationship Id="rId104" Type="http://schemas.openxmlformats.org/officeDocument/2006/relationships/hyperlink" Target="http://en.wikipedia.org/wiki/Supreme_Court_of_Newfoundland_and_Labrador" TargetMode="External"/><Relationship Id="rId120" Type="http://schemas.openxmlformats.org/officeDocument/2006/relationships/hyperlink" Target="http://en.wikipedia.org/wiki/Bench_(law)" TargetMode="External"/><Relationship Id="rId125" Type="http://schemas.openxmlformats.org/officeDocument/2006/relationships/fontTable" Target="fontTable.xml"/><Relationship Id="rId7" Type="http://schemas.openxmlformats.org/officeDocument/2006/relationships/hyperlink" Target="http://en.wikipedia.org/wiki/Chief_Justice_of_the_Supreme_Court_of_Canada" TargetMode="External"/><Relationship Id="rId71" Type="http://schemas.openxmlformats.org/officeDocument/2006/relationships/hyperlink" Target="http://en.wikipedia.org/wiki/Civil_rights" TargetMode="External"/><Relationship Id="rId92" Type="http://schemas.openxmlformats.org/officeDocument/2006/relationships/hyperlink" Target="http://en.wikipedia.org/wiki/United_Kingdom" TargetMode="External"/><Relationship Id="rId2" Type="http://schemas.openxmlformats.org/officeDocument/2006/relationships/styles" Target="styles.xml"/><Relationship Id="rId29" Type="http://schemas.openxmlformats.org/officeDocument/2006/relationships/hyperlink" Target="http://en.wikipedia.org/wiki/Court_of_Appeal_of_England_and_Wales" TargetMode="External"/><Relationship Id="rId24" Type="http://schemas.openxmlformats.org/officeDocument/2006/relationships/hyperlink" Target="http://en.wikipedia.org/wiki/Court_of_Appeal_for_Ontario" TargetMode="External"/><Relationship Id="rId40" Type="http://schemas.openxmlformats.org/officeDocument/2006/relationships/hyperlink" Target="http://en.wikipedia.org/wiki/Court_of_Queen%27s_Bench_of_Manitoba" TargetMode="External"/><Relationship Id="rId45" Type="http://schemas.openxmlformats.org/officeDocument/2006/relationships/hyperlink" Target="http://en.wikipedia.org/wiki/Nunavut_Court_of_Justice" TargetMode="External"/><Relationship Id="rId66" Type="http://schemas.openxmlformats.org/officeDocument/2006/relationships/hyperlink" Target="http://en.wikipedia.org/wiki/Chairman" TargetMode="External"/><Relationship Id="rId87" Type="http://schemas.openxmlformats.org/officeDocument/2006/relationships/hyperlink" Target="http://en.wikipedia.org/wiki/Ontario" TargetMode="External"/><Relationship Id="rId110" Type="http://schemas.openxmlformats.org/officeDocument/2006/relationships/hyperlink" Target="http://en.wikipedia.org/wiki/Lord" TargetMode="External"/><Relationship Id="rId115" Type="http://schemas.openxmlformats.org/officeDocument/2006/relationships/hyperlink" Target="http://en.wikipedia.org/wiki/Crown_attorn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2013-04-12T20:06:00Z</dcterms:created>
  <dcterms:modified xsi:type="dcterms:W3CDTF">2013-04-12T20:24:00Z</dcterms:modified>
</cp:coreProperties>
</file>